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711A109" w14:textId="4E44761E" w:rsidR="00BE2411" w:rsidRDefault="00477098">
      <w:r>
        <w:rPr>
          <w:noProof/>
        </w:rPr>
        <mc:AlternateContent>
          <mc:Choice Requires="wps">
            <w:drawing>
              <wp:anchor distT="0" distB="0" distL="114300" distR="114300" simplePos="0" relativeHeight="251659264" behindDoc="0" locked="0" layoutInCell="1" allowOverlap="1" wp14:anchorId="6DE855C7" wp14:editId="1A929DE0">
                <wp:simplePos x="0" y="0"/>
                <wp:positionH relativeFrom="margin">
                  <wp:align>center</wp:align>
                </wp:positionH>
                <wp:positionV relativeFrom="paragraph">
                  <wp:posOffset>-1777121</wp:posOffset>
                </wp:positionV>
                <wp:extent cx="7007469" cy="1378927"/>
                <wp:effectExtent l="19050" t="19050" r="22225" b="12065"/>
                <wp:wrapNone/>
                <wp:docPr id="2" name="Text Box 2"/>
                <wp:cNvGraphicFramePr/>
                <a:graphic xmlns:a="http://schemas.openxmlformats.org/drawingml/2006/main">
                  <a:graphicData uri="http://schemas.microsoft.com/office/word/2010/wordprocessingShape">
                    <wps:wsp>
                      <wps:cNvSpPr txBox="1"/>
                      <wps:spPr>
                        <a:xfrm>
                          <a:off x="0" y="0"/>
                          <a:ext cx="7007469" cy="1378927"/>
                        </a:xfrm>
                        <a:prstGeom prst="rect">
                          <a:avLst/>
                        </a:prstGeom>
                        <a:solidFill>
                          <a:schemeClr val="lt1"/>
                        </a:solidFill>
                        <a:ln w="28575">
                          <a:solidFill>
                            <a:prstClr val="black"/>
                          </a:solidFill>
                        </a:ln>
                      </wps:spPr>
                      <wps:txbx>
                        <w:txbxContent>
                          <w:p w14:paraId="64CE5D4F" w14:textId="41CE247F" w:rsidR="009042E1" w:rsidRPr="005D0C7B" w:rsidRDefault="009042E1">
                            <w:pPr>
                              <w:rPr>
                                <w:b/>
                                <w:bCs/>
                                <w:sz w:val="24"/>
                                <w:szCs w:val="24"/>
                              </w:rPr>
                            </w:pPr>
                            <w:r w:rsidRPr="005D0C7B">
                              <w:rPr>
                                <w:b/>
                                <w:bCs/>
                                <w:sz w:val="24"/>
                                <w:szCs w:val="24"/>
                                <w:highlight w:val="green"/>
                              </w:rPr>
                              <w:t>5.5 Report on Student achievement</w:t>
                            </w:r>
                            <w:r w:rsidRPr="005D0C7B">
                              <w:rPr>
                                <w:b/>
                                <w:bCs/>
                                <w:sz w:val="24"/>
                                <w:szCs w:val="24"/>
                              </w:rPr>
                              <w:t xml:space="preserve"> </w:t>
                            </w:r>
                          </w:p>
                          <w:p w14:paraId="1C5AFAEC" w14:textId="224A5F04" w:rsidR="00477098" w:rsidRPr="00477098" w:rsidRDefault="00477098">
                            <w:r w:rsidRPr="00477098">
                              <w:rPr>
                                <w:b/>
                                <w:bCs/>
                                <w:highlight w:val="green"/>
                              </w:rPr>
                              <w:t>Context:</w:t>
                            </w:r>
                            <w:r w:rsidRPr="00477098">
                              <w:rPr>
                                <w:highlight w:val="green"/>
                              </w:rPr>
                              <w:t xml:space="preserve"> A summative assessment of an explicit instruction literacy program (</w:t>
                            </w:r>
                            <w:proofErr w:type="spellStart"/>
                            <w:r w:rsidRPr="00477098">
                              <w:rPr>
                                <w:highlight w:val="green"/>
                              </w:rPr>
                              <w:t>Intialit</w:t>
                            </w:r>
                            <w:proofErr w:type="spellEnd"/>
                            <w:r w:rsidRPr="00477098">
                              <w:rPr>
                                <w:highlight w:val="green"/>
                              </w:rPr>
                              <w:t xml:space="preserve"> Foundation) that is administered at the end of the term to assess the overall achievement of each student in each component of literacy and as an analysis of comprehensive achievement in all components. This report is used for reporting </w:t>
                            </w:r>
                            <w:r w:rsidR="005D0C7B">
                              <w:rPr>
                                <w:highlight w:val="green"/>
                              </w:rPr>
                              <w:t>to</w:t>
                            </w:r>
                            <w:r w:rsidRPr="00477098">
                              <w:rPr>
                                <w:highlight w:val="green"/>
                              </w:rPr>
                              <w:t xml:space="preserve"> the parents and students about their overall progress and is part of the portfolio assessment with work samples. This assessment is also used to evaluate teacher’s performance and areas of future development.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855C7" id="_x0000_t202" coordsize="21600,21600" o:spt="202" path="m,l,21600r21600,l21600,xe">
                <v:stroke joinstyle="miter"/>
                <v:path gradientshapeok="t" o:connecttype="rect"/>
              </v:shapetype>
              <v:shape id="Text Box 2" o:spid="_x0000_s1026" type="#_x0000_t202" style="position:absolute;margin-left:0;margin-top:-139.95pt;width:551.75pt;height:108.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" fillcolor="white [3201]" strokeweight="2.25pt">
                <v:textbox>
                  <w:txbxContent>
                    <w:p w14:paraId="64CE5D4F" w14:textId="41CE247F" w:rsidR="009042E1" w:rsidRPr="005D0C7B" w:rsidRDefault="009042E1">
                      <w:pPr>
                        <w:rPr>
                          <w:b/>
                          <w:bCs/>
                          <w:sz w:val="24"/>
                          <w:szCs w:val="24"/>
                        </w:rPr>
                      </w:pPr>
                      <w:r w:rsidRPr="005D0C7B">
                        <w:rPr>
                          <w:b/>
                          <w:bCs/>
                          <w:sz w:val="24"/>
                          <w:szCs w:val="24"/>
                          <w:highlight w:val="green"/>
                        </w:rPr>
                        <w:t>5.5 Report on Student achievement</w:t>
                      </w:r>
                      <w:r w:rsidRPr="005D0C7B">
                        <w:rPr>
                          <w:b/>
                          <w:bCs/>
                          <w:sz w:val="24"/>
                          <w:szCs w:val="24"/>
                        </w:rPr>
                        <w:t xml:space="preserve"> </w:t>
                      </w:r>
                      <w:bookmarkStart w:id="1" w:name="_GoBack"/>
                      <w:bookmarkEnd w:id="1"/>
                    </w:p>
                    <w:p w14:paraId="1C5AFAEC" w14:textId="224A5F04" w:rsidR="00477098" w:rsidRPr="00477098" w:rsidRDefault="00477098">
                      <w:r w:rsidRPr="00477098">
                        <w:rPr>
                          <w:b/>
                          <w:bCs/>
                          <w:highlight w:val="green"/>
                        </w:rPr>
                        <w:t>Context:</w:t>
                      </w:r>
                      <w:r w:rsidRPr="00477098">
                        <w:rPr>
                          <w:highlight w:val="green"/>
                        </w:rPr>
                        <w:t xml:space="preserve"> A summative assessment of an explicit instruction literacy program (</w:t>
                      </w:r>
                      <w:proofErr w:type="spellStart"/>
                      <w:r w:rsidRPr="00477098">
                        <w:rPr>
                          <w:highlight w:val="green"/>
                        </w:rPr>
                        <w:t>Intialit</w:t>
                      </w:r>
                      <w:proofErr w:type="spellEnd"/>
                      <w:r w:rsidRPr="00477098">
                        <w:rPr>
                          <w:highlight w:val="green"/>
                        </w:rPr>
                        <w:t xml:space="preserve"> Foundation) that is administered at the end of the term to assess the overall achievement of each student in each component of literacy and as an analysis of comprehensive achievement in all components. This report is used for reporting </w:t>
                      </w:r>
                      <w:r w:rsidR="005D0C7B">
                        <w:rPr>
                          <w:highlight w:val="green"/>
                        </w:rPr>
                        <w:t>to</w:t>
                      </w:r>
                      <w:r w:rsidRPr="00477098">
                        <w:rPr>
                          <w:highlight w:val="green"/>
                        </w:rPr>
                        <w:t xml:space="preserve"> the parents and students about their overall progress and is part of the portfolio assessment with work samples. This assessment is also used to evaluate teacher’s performance and areas of future development.</w:t>
                      </w:r>
                      <w:r>
                        <w:t xml:space="preserve"> </w:t>
                      </w:r>
                    </w:p>
                  </w:txbxContent>
                </v:textbox>
                <w10:wrap anchorx="margin"/>
              </v:shape>
            </w:pict>
          </mc:Fallback>
        </mc:AlternateContent>
      </w:r>
      <w:r w:rsidR="009042E1">
        <w:rPr>
          <w:noProof/>
        </w:rPr>
        <mc:AlternateContent>
          <mc:Choice Requires="wps">
            <w:drawing>
              <wp:anchor distT="0" distB="0" distL="114300" distR="114300" simplePos="0" relativeHeight="251664384" behindDoc="0" locked="0" layoutInCell="1" allowOverlap="1" wp14:anchorId="16AB5735" wp14:editId="4279BA21">
                <wp:simplePos x="0" y="0"/>
                <wp:positionH relativeFrom="column">
                  <wp:posOffset>201392</wp:posOffset>
                </wp:positionH>
                <wp:positionV relativeFrom="paragraph">
                  <wp:posOffset>182489</wp:posOffset>
                </wp:positionV>
                <wp:extent cx="967154" cy="439616"/>
                <wp:effectExtent l="0" t="0" r="23495" b="17780"/>
                <wp:wrapNone/>
                <wp:docPr id="7" name="Text Box 7"/>
                <wp:cNvGraphicFramePr/>
                <a:graphic xmlns:a="http://schemas.openxmlformats.org/drawingml/2006/main">
                  <a:graphicData uri="http://schemas.microsoft.com/office/word/2010/wordprocessingShape">
                    <wps:wsp>
                      <wps:cNvSpPr txBox="1"/>
                      <wps:spPr>
                        <a:xfrm>
                          <a:off x="0" y="0"/>
                          <a:ext cx="967154" cy="439616"/>
                        </a:xfrm>
                        <a:prstGeom prst="rect">
                          <a:avLst/>
                        </a:prstGeom>
                        <a:solidFill>
                          <a:schemeClr val="lt1"/>
                        </a:solidFill>
                        <a:ln w="6350">
                          <a:solidFill>
                            <a:prstClr val="black"/>
                          </a:solidFill>
                        </a:ln>
                      </wps:spPr>
                      <wps:txbx>
                        <w:txbxContent>
                          <w:p w14:paraId="713E543B" w14:textId="77777777" w:rsidR="009042E1" w:rsidRDefault="00904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B5735" id="Text Box 7" o:spid="_x0000_s1027" type="#_x0000_t202" style="position:absolute;margin-left:15.85pt;margin-top:14.35pt;width:76.15pt;height:3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" fillcolor="white [3201]" strokeweight=".5pt">
                <v:textbox>
                  <w:txbxContent>
                    <w:p w14:paraId="713E543B" w14:textId="77777777" w:rsidR="009042E1" w:rsidRDefault="009042E1"/>
                  </w:txbxContent>
                </v:textbox>
              </v:shape>
            </w:pict>
          </mc:Fallback>
        </mc:AlternateContent>
      </w:r>
      <w:r w:rsidR="009042E1">
        <w:rPr>
          <w:noProof/>
        </w:rPr>
        <mc:AlternateContent>
          <mc:Choice Requires="wps">
            <w:drawing>
              <wp:anchor distT="0" distB="0" distL="114300" distR="114300" simplePos="0" relativeHeight="251663360" behindDoc="0" locked="0" layoutInCell="1" allowOverlap="1" wp14:anchorId="06E74AF1" wp14:editId="1F9A94CE">
                <wp:simplePos x="0" y="0"/>
                <wp:positionH relativeFrom="margin">
                  <wp:posOffset>1724758</wp:posOffset>
                </wp:positionH>
                <wp:positionV relativeFrom="paragraph">
                  <wp:posOffset>105898</wp:posOffset>
                </wp:positionV>
                <wp:extent cx="2592265" cy="685800"/>
                <wp:effectExtent l="19050" t="19050" r="17780" b="19050"/>
                <wp:wrapNone/>
                <wp:docPr id="6" name="Oval 6"/>
                <wp:cNvGraphicFramePr/>
                <a:graphic xmlns:a="http://schemas.openxmlformats.org/drawingml/2006/main">
                  <a:graphicData uri="http://schemas.microsoft.com/office/word/2010/wordprocessingShape">
                    <wps:wsp>
                      <wps:cNvSpPr/>
                      <wps:spPr>
                        <a:xfrm>
                          <a:off x="0" y="0"/>
                          <a:ext cx="2592265" cy="685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669C7" id="Oval 6" o:spid="_x0000_s1026" style="position:absolute;margin-left:135.8pt;margin-top:8.35pt;width:204.1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" filled="f" strokecolor="red" strokeweight="3pt">
                <v:stroke joinstyle="miter"/>
                <w10:wrap anchorx="margin"/>
              </v:oval>
            </w:pict>
          </mc:Fallback>
        </mc:AlternateContent>
      </w:r>
      <w:r w:rsidR="009042E1">
        <w:rPr>
          <w:noProof/>
        </w:rPr>
        <mc:AlternateContent>
          <mc:Choice Requires="wps">
            <w:drawing>
              <wp:anchor distT="0" distB="0" distL="114300" distR="114300" simplePos="0" relativeHeight="251662336" behindDoc="0" locked="0" layoutInCell="1" allowOverlap="1" wp14:anchorId="19B935AD" wp14:editId="30DF68B6">
                <wp:simplePos x="0" y="0"/>
                <wp:positionH relativeFrom="column">
                  <wp:posOffset>1274885</wp:posOffset>
                </wp:positionH>
                <wp:positionV relativeFrom="paragraph">
                  <wp:posOffset>904533</wp:posOffset>
                </wp:positionV>
                <wp:extent cx="457200" cy="1362808"/>
                <wp:effectExtent l="0" t="0" r="19050" b="27940"/>
                <wp:wrapNone/>
                <wp:docPr id="5" name="Text Box 5"/>
                <wp:cNvGraphicFramePr/>
                <a:graphic xmlns:a="http://schemas.openxmlformats.org/drawingml/2006/main">
                  <a:graphicData uri="http://schemas.microsoft.com/office/word/2010/wordprocessingShape">
                    <wps:wsp>
                      <wps:cNvSpPr txBox="1"/>
                      <wps:spPr>
                        <a:xfrm>
                          <a:off x="0" y="0"/>
                          <a:ext cx="457200" cy="1362808"/>
                        </a:xfrm>
                        <a:prstGeom prst="rect">
                          <a:avLst/>
                        </a:prstGeom>
                        <a:solidFill>
                          <a:schemeClr val="lt1"/>
                        </a:solidFill>
                        <a:ln w="6350">
                          <a:solidFill>
                            <a:prstClr val="black"/>
                          </a:solidFill>
                        </a:ln>
                      </wps:spPr>
                      <wps:txbx>
                        <w:txbxContent>
                          <w:p w14:paraId="3DB20E6A" w14:textId="77777777" w:rsidR="009042E1" w:rsidRDefault="00904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935AD" id="Text Box 5" o:spid="_x0000_s1028" type="#_x0000_t202" style="position:absolute;margin-left:100.4pt;margin-top:71.2pt;width:36pt;height:10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" fillcolor="white [3201]" strokeweight=".5pt">
                <v:textbox>
                  <w:txbxContent>
                    <w:p w14:paraId="3DB20E6A" w14:textId="77777777" w:rsidR="009042E1" w:rsidRDefault="009042E1"/>
                  </w:txbxContent>
                </v:textbox>
              </v:shape>
            </w:pict>
          </mc:Fallback>
        </mc:AlternateContent>
      </w:r>
      <w:r w:rsidR="009042E1">
        <w:rPr>
          <w:noProof/>
        </w:rPr>
        <mc:AlternateContent>
          <mc:Choice Requires="wps">
            <w:drawing>
              <wp:anchor distT="0" distB="0" distL="114300" distR="114300" simplePos="0" relativeHeight="251661312" behindDoc="0" locked="0" layoutInCell="1" allowOverlap="1" wp14:anchorId="7B8E3FDF" wp14:editId="5F767C1A">
                <wp:simplePos x="0" y="0"/>
                <wp:positionH relativeFrom="column">
                  <wp:posOffset>1318846</wp:posOffset>
                </wp:positionH>
                <wp:positionV relativeFrom="paragraph">
                  <wp:posOffset>2759710</wp:posOffset>
                </wp:positionV>
                <wp:extent cx="553916" cy="1283677"/>
                <wp:effectExtent l="0" t="0" r="17780" b="12065"/>
                <wp:wrapNone/>
                <wp:docPr id="4" name="Text Box 4"/>
                <wp:cNvGraphicFramePr/>
                <a:graphic xmlns:a="http://schemas.openxmlformats.org/drawingml/2006/main">
                  <a:graphicData uri="http://schemas.microsoft.com/office/word/2010/wordprocessingShape">
                    <wps:wsp>
                      <wps:cNvSpPr txBox="1"/>
                      <wps:spPr>
                        <a:xfrm>
                          <a:off x="0" y="0"/>
                          <a:ext cx="553916" cy="1283677"/>
                        </a:xfrm>
                        <a:prstGeom prst="rect">
                          <a:avLst/>
                        </a:prstGeom>
                        <a:solidFill>
                          <a:schemeClr val="lt1"/>
                        </a:solidFill>
                        <a:ln w="6350">
                          <a:solidFill>
                            <a:prstClr val="black"/>
                          </a:solidFill>
                        </a:ln>
                      </wps:spPr>
                      <wps:txbx>
                        <w:txbxContent>
                          <w:p w14:paraId="55E1266E" w14:textId="77777777" w:rsidR="009042E1" w:rsidRDefault="00904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E3FDF" id="Text Box 4" o:spid="_x0000_s1029" type="#_x0000_t202" style="position:absolute;margin-left:103.85pt;margin-top:217.3pt;width:43.6pt;height:10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" fillcolor="white [3201]" strokeweight=".5pt">
                <v:textbox>
                  <w:txbxContent>
                    <w:p w14:paraId="55E1266E" w14:textId="77777777" w:rsidR="009042E1" w:rsidRDefault="009042E1"/>
                  </w:txbxContent>
                </v:textbox>
              </v:shape>
            </w:pict>
          </mc:Fallback>
        </mc:AlternateContent>
      </w:r>
      <w:r w:rsidR="009042E1">
        <w:rPr>
          <w:noProof/>
        </w:rPr>
        <mc:AlternateContent>
          <mc:Choice Requires="wps">
            <w:drawing>
              <wp:anchor distT="0" distB="0" distL="114300" distR="114300" simplePos="0" relativeHeight="251660288" behindDoc="0" locked="0" layoutInCell="1" allowOverlap="1" wp14:anchorId="1E491DCE" wp14:editId="557E3452">
                <wp:simplePos x="0" y="0"/>
                <wp:positionH relativeFrom="column">
                  <wp:posOffset>246185</wp:posOffset>
                </wp:positionH>
                <wp:positionV relativeFrom="paragraph">
                  <wp:posOffset>2777295</wp:posOffset>
                </wp:positionV>
                <wp:extent cx="747346" cy="1292469"/>
                <wp:effectExtent l="0" t="0" r="15240" b="22225"/>
                <wp:wrapNone/>
                <wp:docPr id="3" name="Text Box 3"/>
                <wp:cNvGraphicFramePr/>
                <a:graphic xmlns:a="http://schemas.openxmlformats.org/drawingml/2006/main">
                  <a:graphicData uri="http://schemas.microsoft.com/office/word/2010/wordprocessingShape">
                    <wps:wsp>
                      <wps:cNvSpPr txBox="1"/>
                      <wps:spPr>
                        <a:xfrm>
                          <a:off x="0" y="0"/>
                          <a:ext cx="747346" cy="1292469"/>
                        </a:xfrm>
                        <a:prstGeom prst="rect">
                          <a:avLst/>
                        </a:prstGeom>
                        <a:solidFill>
                          <a:schemeClr val="lt1"/>
                        </a:solidFill>
                        <a:ln w="6350">
                          <a:solidFill>
                            <a:prstClr val="black"/>
                          </a:solidFill>
                        </a:ln>
                      </wps:spPr>
                      <wps:txbx>
                        <w:txbxContent>
                          <w:p w14:paraId="341347B2" w14:textId="77777777" w:rsidR="009042E1" w:rsidRDefault="00904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1DCE" id="Text Box 3" o:spid="_x0000_s1030" type="#_x0000_t202" style="position:absolute;margin-left:19.4pt;margin-top:218.7pt;width:58.85pt;height:1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" fillcolor="white [3201]" strokeweight=".5pt">
                <v:textbox>
                  <w:txbxContent>
                    <w:p w14:paraId="341347B2" w14:textId="77777777" w:rsidR="009042E1" w:rsidRDefault="009042E1"/>
                  </w:txbxContent>
                </v:textbox>
              </v:shape>
            </w:pict>
          </mc:Fallback>
        </mc:AlternateContent>
      </w:r>
      <w:r w:rsidR="009042E1">
        <w:rPr>
          <w:noProof/>
        </w:rPr>
        <w:drawing>
          <wp:inline distT="0" distB="0" distL="0" distR="0" wp14:anchorId="548C898D" wp14:editId="0A55AD5B">
            <wp:extent cx="5731510" cy="4301490"/>
            <wp:effectExtent l="76200" t="76200" r="135890" b="137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301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BE2411">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3AC11" w14:textId="77777777" w:rsidR="006C7667" w:rsidRDefault="006C7667" w:rsidP="009042E1">
      <w:pPr>
        <w:spacing w:after="0" w:line="240" w:lineRule="auto"/>
      </w:pPr>
      <w:r>
        <w:separator/>
      </w:r>
    </w:p>
  </w:endnote>
  <w:endnote w:type="continuationSeparator" w:id="0">
    <w:p w14:paraId="24543F95" w14:textId="77777777" w:rsidR="006C7667" w:rsidRDefault="006C7667" w:rsidP="00904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E6228" w14:textId="77777777" w:rsidR="006C7667" w:rsidRDefault="006C7667" w:rsidP="009042E1">
      <w:pPr>
        <w:spacing w:after="0" w:line="240" w:lineRule="auto"/>
      </w:pPr>
      <w:r>
        <w:separator/>
      </w:r>
    </w:p>
  </w:footnote>
  <w:footnote w:type="continuationSeparator" w:id="0">
    <w:p w14:paraId="2F41CBFD" w14:textId="77777777" w:rsidR="006C7667" w:rsidRDefault="006C7667" w:rsidP="00904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D0337" w14:textId="22146E70" w:rsidR="009042E1" w:rsidRDefault="009042E1">
    <w:pPr>
      <w:pStyle w:val="Header"/>
    </w:pPr>
  </w:p>
  <w:p w14:paraId="04DD91A3" w14:textId="4328D09D" w:rsidR="009042E1" w:rsidRDefault="009042E1">
    <w:pPr>
      <w:pStyle w:val="Header"/>
    </w:pPr>
  </w:p>
  <w:p w14:paraId="0FD7EBEF" w14:textId="6982DB95" w:rsidR="009042E1" w:rsidRDefault="009042E1">
    <w:pPr>
      <w:pStyle w:val="Header"/>
    </w:pPr>
  </w:p>
  <w:p w14:paraId="5C2EBFF7" w14:textId="08874299" w:rsidR="009042E1" w:rsidRDefault="009042E1">
    <w:pPr>
      <w:pStyle w:val="Header"/>
    </w:pPr>
  </w:p>
  <w:p w14:paraId="48128F38" w14:textId="0B0D348F" w:rsidR="009042E1" w:rsidRDefault="009042E1">
    <w:pPr>
      <w:pStyle w:val="Header"/>
    </w:pPr>
  </w:p>
  <w:p w14:paraId="14A603EE" w14:textId="3FF17ADB" w:rsidR="009042E1" w:rsidRDefault="009042E1">
    <w:pPr>
      <w:pStyle w:val="Header"/>
    </w:pPr>
  </w:p>
  <w:p w14:paraId="2E0302A5" w14:textId="44893AAC" w:rsidR="009042E1" w:rsidRDefault="009042E1">
    <w:pPr>
      <w:pStyle w:val="Header"/>
    </w:pPr>
  </w:p>
  <w:p w14:paraId="5F9CC44E" w14:textId="1C23CCCA" w:rsidR="009042E1" w:rsidRDefault="009042E1">
    <w:pPr>
      <w:pStyle w:val="Header"/>
    </w:pPr>
  </w:p>
  <w:p w14:paraId="24741CCE" w14:textId="1581BFE3" w:rsidR="009042E1" w:rsidRDefault="009042E1">
    <w:pPr>
      <w:pStyle w:val="Header"/>
    </w:pPr>
  </w:p>
  <w:p w14:paraId="2DAB3205" w14:textId="77777777" w:rsidR="009042E1" w:rsidRDefault="009042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E1"/>
    <w:rsid w:val="00477098"/>
    <w:rsid w:val="005D0C7B"/>
    <w:rsid w:val="006C7667"/>
    <w:rsid w:val="009042E1"/>
    <w:rsid w:val="00AF18CF"/>
    <w:rsid w:val="00B31F30"/>
    <w:rsid w:val="00BE24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E7A75"/>
  <w15:chartTrackingRefBased/>
  <w15:docId w15:val="{23F765E2-6442-4F72-A362-386CBFA1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2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2E1"/>
  </w:style>
  <w:style w:type="paragraph" w:styleId="Footer">
    <w:name w:val="footer"/>
    <w:basedOn w:val="Normal"/>
    <w:link w:val="FooterChar"/>
    <w:uiPriority w:val="99"/>
    <w:unhideWhenUsed/>
    <w:rsid w:val="00904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Beenish Tayyab</dc:creator>
  <cp:keywords/>
  <dc:description/>
  <cp:lastModifiedBy>Beenish Tayyab</cp:lastModifiedBy>
  <cp:revision>2</cp:revision>
  <dcterms:created xsi:type="dcterms:W3CDTF">2021-01-13T11:13:00Z</dcterms:created>
  <dcterms:modified xsi:type="dcterms:W3CDTF">2021-01-13T11:13:00Z</dcterms:modified>
</cp:coreProperties>
</file>