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4733E" w14:textId="05457CFD" w:rsidR="009F111A" w:rsidRPr="00C0105F" w:rsidRDefault="00C0105F">
      <w:pP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42748EA2" wp14:editId="7476C62B">
                <wp:simplePos x="0" y="0"/>
                <wp:positionH relativeFrom="margin">
                  <wp:posOffset>1924050</wp:posOffset>
                </wp:positionH>
                <wp:positionV relativeFrom="paragraph">
                  <wp:posOffset>0</wp:posOffset>
                </wp:positionV>
                <wp:extent cx="4781550" cy="314325"/>
                <wp:effectExtent l="19050" t="19050" r="19050" b="28575"/>
                <wp:wrapNone/>
                <wp:docPr id="4" name="Text Box 4"/>
                <wp:cNvGraphicFramePr/>
                <a:graphic xmlns:a="http://schemas.openxmlformats.org/drawingml/2006/main">
                  <a:graphicData uri="http://schemas.microsoft.com/office/word/2010/wordprocessingShape">
                    <wps:wsp>
                      <wps:cNvSpPr txBox="1"/>
                      <wps:spPr>
                        <a:xfrm>
                          <a:off x="0" y="0"/>
                          <a:ext cx="4781550" cy="314325"/>
                        </a:xfrm>
                        <a:prstGeom prst="rect">
                          <a:avLst/>
                        </a:prstGeom>
                        <a:solidFill>
                          <a:schemeClr val="lt1"/>
                        </a:solidFill>
                        <a:ln w="28575">
                          <a:solidFill>
                            <a:prstClr val="black"/>
                          </a:solidFill>
                        </a:ln>
                      </wps:spPr>
                      <wps:txbx>
                        <w:txbxContent>
                          <w:p w14:paraId="2769EE37" w14:textId="2100D933" w:rsidR="00C0105F" w:rsidRDefault="00C0105F">
                            <w:r w:rsidRPr="005F2031">
                              <w:rPr>
                                <w:b/>
                                <w:bCs/>
                                <w:sz w:val="28"/>
                                <w:szCs w:val="28"/>
                                <w:highlight w:val="yellow"/>
                              </w:rPr>
                              <w:t>APST 2.1 Content and teaching strategies of the teaching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48EA2" id="_x0000_t202" coordsize="21600,21600" o:spt="202" path="m,l,21600r21600,l21600,xe">
                <v:stroke joinstyle="miter"/>
                <v:path gradientshapeok="t" o:connecttype="rect"/>
              </v:shapetype>
              <v:shape id="Text Box 4" o:spid="_x0000_s1026" type="#_x0000_t202" style="position:absolute;margin-left:151.5pt;margin-top:0;width:376.5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" fillcolor="white [3201]" strokeweight="2.25pt">
                <v:textbox>
                  <w:txbxContent>
                    <w:p w14:paraId="2769EE37" w14:textId="2100D933" w:rsidR="00C0105F" w:rsidRDefault="00C0105F">
                      <w:r w:rsidRPr="005F2031">
                        <w:rPr>
                          <w:b/>
                          <w:bCs/>
                          <w:sz w:val="28"/>
                          <w:szCs w:val="28"/>
                          <w:highlight w:val="yellow"/>
                        </w:rPr>
                        <w:t>APST 2.1 Content and teaching strategies of the teaching area</w:t>
                      </w:r>
                    </w:p>
                  </w:txbxContent>
                </v:textbox>
                <w10:wrap anchorx="margin"/>
              </v:shape>
            </w:pict>
          </mc:Fallback>
        </mc:AlternateContent>
      </w:r>
    </w:p>
    <w:tbl>
      <w:tblPr>
        <w:tblStyle w:val="TableGrid"/>
        <w:tblW w:w="14459" w:type="dxa"/>
        <w:tblInd w:w="-147" w:type="dxa"/>
        <w:tblLook w:val="04A0" w:firstRow="1" w:lastRow="0" w:firstColumn="1" w:lastColumn="0" w:noHBand="0" w:noVBand="1"/>
      </w:tblPr>
      <w:tblGrid>
        <w:gridCol w:w="14459"/>
      </w:tblGrid>
      <w:tr w:rsidR="009F111A" w:rsidRPr="009F111A" w14:paraId="35D5807A" w14:textId="77777777" w:rsidTr="00834EE7">
        <w:tc>
          <w:tcPr>
            <w:tcW w:w="14459" w:type="dxa"/>
            <w:shd w:val="clear" w:color="auto" w:fill="8EAADB" w:themeFill="accent1" w:themeFillTint="99"/>
          </w:tcPr>
          <w:p w14:paraId="6E7912DC" w14:textId="15FF8218" w:rsidR="009F111A" w:rsidRPr="009F111A" w:rsidRDefault="009F111A" w:rsidP="009F111A">
            <w:pPr>
              <w:rPr>
                <w:rFonts w:eastAsia="Times New Roman" w:cstheme="minorHAnsi"/>
                <w:b/>
                <w:sz w:val="32"/>
                <w:szCs w:val="32"/>
              </w:rPr>
            </w:pPr>
            <w:bookmarkStart w:id="0" w:name="_GoBack"/>
            <w:bookmarkEnd w:id="0"/>
            <w:r w:rsidRPr="009F111A">
              <w:rPr>
                <w:rFonts w:eastAsia="Times New Roman" w:cstheme="minorHAnsi"/>
                <w:b/>
                <w:sz w:val="32"/>
                <w:szCs w:val="32"/>
              </w:rPr>
              <w:t xml:space="preserve">Mathematics                                                           Time                                                               </w:t>
            </w:r>
            <w:r w:rsidR="00C0105F" w:rsidRPr="009F111A">
              <w:rPr>
                <w:rFonts w:eastAsia="Times New Roman" w:cstheme="minorHAnsi"/>
                <w:b/>
                <w:sz w:val="32"/>
                <w:szCs w:val="32"/>
              </w:rPr>
              <w:t xml:space="preserve">Duration </w:t>
            </w:r>
            <w:r w:rsidR="00C0105F">
              <w:rPr>
                <w:rFonts w:eastAsia="Times New Roman" w:cstheme="minorHAnsi"/>
                <w:b/>
                <w:sz w:val="32"/>
                <w:szCs w:val="32"/>
              </w:rPr>
              <w:t>6</w:t>
            </w:r>
            <w:r w:rsidR="00834EE7">
              <w:rPr>
                <w:rFonts w:eastAsia="Times New Roman" w:cstheme="minorHAnsi"/>
                <w:b/>
                <w:sz w:val="32"/>
                <w:szCs w:val="32"/>
              </w:rPr>
              <w:t xml:space="preserve"> sessions</w:t>
            </w:r>
          </w:p>
        </w:tc>
      </w:tr>
    </w:tbl>
    <w:p w14:paraId="775F1E46" w14:textId="221E9A88" w:rsidR="009F111A" w:rsidRPr="009F111A" w:rsidRDefault="009F111A" w:rsidP="00834EE7">
      <w:pPr>
        <w:pBdr>
          <w:top w:val="single" w:sz="4" w:space="1" w:color="auto"/>
          <w:left w:val="single" w:sz="4" w:space="4" w:color="auto"/>
          <w:bottom w:val="single" w:sz="4" w:space="1" w:color="auto"/>
          <w:right w:val="single" w:sz="4" w:space="13" w:color="auto"/>
        </w:pBdr>
        <w:spacing w:after="0" w:line="240" w:lineRule="auto"/>
        <w:rPr>
          <w:rFonts w:eastAsia="Times New Roman" w:cstheme="minorHAnsi"/>
          <w:b/>
          <w:bCs/>
          <w:i/>
        </w:rPr>
      </w:pPr>
      <w:r w:rsidRPr="009F111A">
        <w:rPr>
          <w:rFonts w:eastAsia="Times New Roman" w:cstheme="minorHAnsi"/>
          <w:b/>
          <w:bCs/>
          <w:i/>
          <w:sz w:val="24"/>
          <w:szCs w:val="24"/>
        </w:rPr>
        <w:t>Topic Focus</w:t>
      </w:r>
      <w:r w:rsidRPr="009F111A">
        <w:rPr>
          <w:rFonts w:eastAsia="Times New Roman" w:cstheme="minorHAnsi"/>
          <w:b/>
          <w:bCs/>
          <w:i/>
        </w:rPr>
        <w:t>: Time</w:t>
      </w:r>
      <w:r w:rsidR="00C0105F">
        <w:rPr>
          <w:rFonts w:eastAsia="Times New Roman" w:cstheme="minorHAnsi"/>
          <w:b/>
          <w:bCs/>
          <w:i/>
        </w:rPr>
        <w:t>-----</w:t>
      </w:r>
      <w:r w:rsidRPr="009F111A">
        <w:rPr>
          <w:rFonts w:eastAsia="Times New Roman" w:cstheme="minorHAnsi"/>
          <w:b/>
          <w:bCs/>
          <w:i/>
        </w:rPr>
        <w:t xml:space="preserve"> Telling time to the hour, duration and sequence of events </w:t>
      </w:r>
    </w:p>
    <w:p w14:paraId="407838FC" w14:textId="4660EBE9" w:rsidR="009F111A" w:rsidRPr="009F111A" w:rsidRDefault="009F111A" w:rsidP="00834EE7">
      <w:pPr>
        <w:pBdr>
          <w:top w:val="single" w:sz="4" w:space="1" w:color="auto"/>
          <w:left w:val="single" w:sz="4" w:space="4" w:color="auto"/>
          <w:bottom w:val="single" w:sz="4" w:space="1" w:color="auto"/>
          <w:right w:val="single" w:sz="4" w:space="13" w:color="auto"/>
        </w:pBdr>
        <w:spacing w:after="0" w:line="240" w:lineRule="auto"/>
        <w:rPr>
          <w:rFonts w:eastAsia="Times New Roman" w:cstheme="minorHAnsi"/>
          <w:i/>
          <w:sz w:val="24"/>
          <w:szCs w:val="24"/>
        </w:rPr>
      </w:pPr>
      <w:r w:rsidRPr="009F111A">
        <w:rPr>
          <w:rFonts w:eastAsia="Times New Roman" w:cstheme="minorHAnsi"/>
          <w:b/>
          <w:bCs/>
          <w:i/>
          <w:sz w:val="24"/>
          <w:szCs w:val="24"/>
        </w:rPr>
        <w:t>Level of schooling</w:t>
      </w:r>
      <w:r w:rsidRPr="009F111A">
        <w:rPr>
          <w:rFonts w:eastAsia="Times New Roman" w:cstheme="minorHAnsi"/>
          <w:i/>
        </w:rPr>
        <w:t xml:space="preserve">: </w:t>
      </w:r>
      <w:r w:rsidRPr="009F111A">
        <w:rPr>
          <w:rFonts w:eastAsia="Times New Roman" w:cstheme="minorHAnsi"/>
          <w:i/>
          <w:sz w:val="24"/>
          <w:szCs w:val="24"/>
        </w:rPr>
        <w:t xml:space="preserve">Foundation </w:t>
      </w:r>
    </w:p>
    <w:p w14:paraId="24EAE6C6" w14:textId="639FBCCD" w:rsidR="009F111A" w:rsidRPr="009F111A" w:rsidRDefault="009F111A" w:rsidP="00834EE7">
      <w:pPr>
        <w:pBdr>
          <w:top w:val="single" w:sz="4" w:space="1" w:color="auto"/>
          <w:left w:val="single" w:sz="4" w:space="4" w:color="auto"/>
          <w:bottom w:val="single" w:sz="4" w:space="1" w:color="auto"/>
          <w:right w:val="single" w:sz="4" w:space="13" w:color="auto"/>
        </w:pBdr>
        <w:spacing w:after="0" w:line="240" w:lineRule="auto"/>
        <w:rPr>
          <w:rFonts w:eastAsia="Times New Roman" w:cstheme="minorHAnsi"/>
          <w:b/>
          <w:bCs/>
          <w:i/>
        </w:rPr>
      </w:pPr>
      <w:r w:rsidRPr="009F111A">
        <w:rPr>
          <w:rFonts w:eastAsia="Times New Roman" w:cstheme="minorHAnsi"/>
          <w:b/>
          <w:bCs/>
          <w:i/>
        </w:rPr>
        <w:t xml:space="preserve">Australian Curriculum </w:t>
      </w:r>
    </w:p>
    <w:p w14:paraId="62A3EE14" w14:textId="1E2A41DE" w:rsidR="009F111A" w:rsidRPr="009F111A" w:rsidRDefault="009F111A" w:rsidP="00834EE7">
      <w:pPr>
        <w:pBdr>
          <w:top w:val="single" w:sz="4" w:space="1" w:color="auto"/>
          <w:left w:val="single" w:sz="4" w:space="4" w:color="auto"/>
          <w:bottom w:val="single" w:sz="4" w:space="1" w:color="auto"/>
          <w:right w:val="single" w:sz="4" w:space="13" w:color="auto"/>
        </w:pBdr>
        <w:spacing w:after="0" w:line="240" w:lineRule="auto"/>
        <w:rPr>
          <w:rFonts w:eastAsia="Times New Roman" w:cs="Times New Roman"/>
          <w:bCs/>
          <w:i/>
          <w:iCs/>
          <w:sz w:val="24"/>
          <w:szCs w:val="24"/>
        </w:rPr>
      </w:pPr>
      <w:r w:rsidRPr="009F111A">
        <w:rPr>
          <w:rFonts w:eastAsia="Times New Roman" w:cs="Times New Roman"/>
          <w:bCs/>
          <w:i/>
          <w:iCs/>
          <w:sz w:val="24"/>
          <w:szCs w:val="24"/>
        </w:rPr>
        <w:t>Compare and order duration of events using everyday language of time. (ACMMG007)  </w:t>
      </w:r>
    </w:p>
    <w:p w14:paraId="57E1748B" w14:textId="00598C9B" w:rsidR="009F111A" w:rsidRPr="009F111A" w:rsidRDefault="009F111A" w:rsidP="00834EE7">
      <w:pPr>
        <w:pBdr>
          <w:top w:val="single" w:sz="4" w:space="1" w:color="auto"/>
          <w:left w:val="single" w:sz="4" w:space="4" w:color="auto"/>
          <w:bottom w:val="single" w:sz="4" w:space="1" w:color="auto"/>
          <w:right w:val="single" w:sz="4" w:space="13" w:color="auto"/>
        </w:pBdr>
        <w:spacing w:after="0" w:line="240" w:lineRule="auto"/>
        <w:rPr>
          <w:rFonts w:eastAsia="Times New Roman" w:cs="Times New Roman"/>
          <w:b/>
          <w:i/>
          <w:iCs/>
          <w:sz w:val="24"/>
          <w:szCs w:val="24"/>
        </w:rPr>
      </w:pPr>
      <w:r w:rsidRPr="009F111A">
        <w:rPr>
          <w:rFonts w:eastAsia="Times New Roman" w:cs="Times New Roman"/>
          <w:b/>
          <w:i/>
          <w:iCs/>
          <w:sz w:val="24"/>
          <w:szCs w:val="24"/>
          <w:highlight w:val="cyan"/>
        </w:rPr>
        <w:t>NESA Outcomes</w:t>
      </w:r>
      <w:r w:rsidRPr="009F111A">
        <w:rPr>
          <w:rFonts w:eastAsia="Times New Roman" w:cs="Times New Roman"/>
          <w:b/>
          <w:i/>
          <w:iCs/>
          <w:sz w:val="24"/>
          <w:szCs w:val="24"/>
        </w:rPr>
        <w:t xml:space="preserve"> </w:t>
      </w:r>
    </w:p>
    <w:p w14:paraId="79558AEC" w14:textId="55D08E5E" w:rsidR="009F111A" w:rsidRPr="009F111A" w:rsidRDefault="009F111A" w:rsidP="00834EE7">
      <w:pPr>
        <w:pBdr>
          <w:top w:val="single" w:sz="4" w:space="1" w:color="auto"/>
          <w:left w:val="single" w:sz="4" w:space="4" w:color="auto"/>
          <w:bottom w:val="single" w:sz="4" w:space="1" w:color="auto"/>
          <w:right w:val="single" w:sz="4" w:space="13" w:color="auto"/>
        </w:pBdr>
        <w:spacing w:after="0" w:line="240" w:lineRule="auto"/>
        <w:rPr>
          <w:rFonts w:eastAsia="Times New Roman" w:cs="Times New Roman"/>
          <w:b/>
          <w:i/>
          <w:iCs/>
          <w:sz w:val="24"/>
          <w:szCs w:val="24"/>
        </w:rPr>
      </w:pPr>
      <w:r w:rsidRPr="009F111A">
        <w:rPr>
          <w:rFonts w:eastAsia="Times New Roman" w:cs="Times New Roman"/>
          <w:b/>
          <w:i/>
          <w:iCs/>
          <w:sz w:val="24"/>
          <w:szCs w:val="24"/>
        </w:rPr>
        <w:t xml:space="preserve"> </w:t>
      </w:r>
      <w:r w:rsidRPr="009F111A">
        <w:rPr>
          <w:rFonts w:eastAsia="Times New Roman" w:cs="Times New Roman"/>
          <w:bCs/>
          <w:i/>
          <w:iCs/>
          <w:sz w:val="24"/>
          <w:szCs w:val="24"/>
        </w:rPr>
        <w:t>MAe13MG</w:t>
      </w:r>
      <w:r w:rsidRPr="009F111A">
        <w:rPr>
          <w:rFonts w:eastAsia="Times New Roman" w:cs="Book Antiqua"/>
          <w:bCs/>
          <w:i/>
          <w:iCs/>
          <w:sz w:val="24"/>
          <w:szCs w:val="24"/>
        </w:rPr>
        <w:t> </w:t>
      </w:r>
      <w:r w:rsidRPr="009F111A">
        <w:rPr>
          <w:rFonts w:eastAsia="Times New Roman" w:cs="Times New Roman"/>
          <w:bCs/>
          <w:i/>
          <w:iCs/>
          <w:sz w:val="24"/>
          <w:szCs w:val="24"/>
          <w:highlight w:val="cyan"/>
        </w:rPr>
        <w:t>sequences</w:t>
      </w:r>
      <w:r w:rsidRPr="009F111A">
        <w:rPr>
          <w:rFonts w:eastAsia="Times New Roman" w:cs="Book Antiqua"/>
          <w:bCs/>
          <w:i/>
          <w:iCs/>
          <w:sz w:val="24"/>
          <w:szCs w:val="24"/>
          <w:highlight w:val="cyan"/>
        </w:rPr>
        <w:t> </w:t>
      </w:r>
      <w:r w:rsidRPr="009F111A">
        <w:rPr>
          <w:rFonts w:eastAsia="Times New Roman" w:cs="Times New Roman"/>
          <w:bCs/>
          <w:i/>
          <w:iCs/>
          <w:sz w:val="24"/>
          <w:szCs w:val="24"/>
          <w:highlight w:val="cyan"/>
        </w:rPr>
        <w:t>events</w:t>
      </w:r>
      <w:r w:rsidRPr="009F111A">
        <w:rPr>
          <w:rFonts w:eastAsia="Times New Roman" w:cs="Times New Roman"/>
          <w:bCs/>
          <w:i/>
          <w:iCs/>
          <w:sz w:val="24"/>
          <w:szCs w:val="24"/>
        </w:rPr>
        <w:t>,</w:t>
      </w:r>
      <w:r w:rsidRPr="009F111A">
        <w:rPr>
          <w:rFonts w:eastAsia="Times New Roman" w:cs="Book Antiqua"/>
          <w:bCs/>
          <w:i/>
          <w:iCs/>
          <w:sz w:val="24"/>
          <w:szCs w:val="24"/>
        </w:rPr>
        <w:t> </w:t>
      </w:r>
      <w:r w:rsidRPr="009F111A">
        <w:rPr>
          <w:rFonts w:eastAsia="Times New Roman" w:cs="Times New Roman"/>
          <w:bCs/>
          <w:i/>
          <w:iCs/>
          <w:sz w:val="24"/>
          <w:szCs w:val="24"/>
          <w:highlight w:val="cyan"/>
        </w:rPr>
        <w:t>uses</w:t>
      </w:r>
      <w:r w:rsidRPr="009F111A">
        <w:rPr>
          <w:rFonts w:eastAsia="Times New Roman" w:cs="Book Antiqua"/>
          <w:bCs/>
          <w:i/>
          <w:iCs/>
          <w:sz w:val="24"/>
          <w:szCs w:val="24"/>
          <w:highlight w:val="cyan"/>
        </w:rPr>
        <w:t> </w:t>
      </w:r>
      <w:r w:rsidRPr="009F111A">
        <w:rPr>
          <w:rFonts w:eastAsia="Times New Roman" w:cs="Times New Roman"/>
          <w:bCs/>
          <w:i/>
          <w:iCs/>
          <w:sz w:val="24"/>
          <w:szCs w:val="24"/>
          <w:highlight w:val="cyan"/>
        </w:rPr>
        <w:t>everyday</w:t>
      </w:r>
      <w:r w:rsidRPr="009F111A">
        <w:rPr>
          <w:rFonts w:eastAsia="Times New Roman" w:cs="Book Antiqua"/>
          <w:bCs/>
          <w:i/>
          <w:iCs/>
          <w:sz w:val="24"/>
          <w:szCs w:val="24"/>
          <w:highlight w:val="cyan"/>
        </w:rPr>
        <w:t> </w:t>
      </w:r>
      <w:r w:rsidRPr="009F111A">
        <w:rPr>
          <w:rFonts w:eastAsia="Times New Roman" w:cs="Times New Roman"/>
          <w:bCs/>
          <w:i/>
          <w:iCs/>
          <w:sz w:val="24"/>
          <w:szCs w:val="24"/>
          <w:highlight w:val="cyan"/>
        </w:rPr>
        <w:t>language</w:t>
      </w:r>
      <w:r w:rsidRPr="009F111A">
        <w:rPr>
          <w:rFonts w:eastAsia="Times New Roman" w:cs="Book Antiqua"/>
          <w:bCs/>
          <w:i/>
          <w:iCs/>
          <w:sz w:val="24"/>
          <w:szCs w:val="24"/>
        </w:rPr>
        <w:t> </w:t>
      </w:r>
      <w:r w:rsidRPr="009F111A">
        <w:rPr>
          <w:rFonts w:eastAsia="Times New Roman" w:cs="Times New Roman"/>
          <w:bCs/>
          <w:i/>
          <w:iCs/>
          <w:sz w:val="24"/>
          <w:szCs w:val="24"/>
        </w:rPr>
        <w:t>to</w:t>
      </w:r>
      <w:r w:rsidRPr="009F111A">
        <w:rPr>
          <w:rFonts w:eastAsia="Times New Roman" w:cs="Book Antiqua"/>
          <w:bCs/>
          <w:i/>
          <w:iCs/>
          <w:sz w:val="24"/>
          <w:szCs w:val="24"/>
        </w:rPr>
        <w:t> </w:t>
      </w:r>
      <w:r w:rsidRPr="009F111A">
        <w:rPr>
          <w:rFonts w:eastAsia="Times New Roman" w:cs="Times New Roman"/>
          <w:bCs/>
          <w:i/>
          <w:iCs/>
          <w:sz w:val="24"/>
          <w:szCs w:val="24"/>
        </w:rPr>
        <w:t>describe</w:t>
      </w:r>
      <w:r w:rsidRPr="009F111A">
        <w:rPr>
          <w:rFonts w:eastAsia="Times New Roman" w:cs="Book Antiqua"/>
          <w:bCs/>
          <w:i/>
          <w:iCs/>
          <w:sz w:val="24"/>
          <w:szCs w:val="24"/>
        </w:rPr>
        <w:t> </w:t>
      </w:r>
      <w:r w:rsidRPr="009F111A">
        <w:rPr>
          <w:rFonts w:eastAsia="Times New Roman" w:cs="Times New Roman"/>
          <w:bCs/>
          <w:i/>
          <w:iCs/>
          <w:sz w:val="24"/>
          <w:szCs w:val="24"/>
        </w:rPr>
        <w:t>the</w:t>
      </w:r>
      <w:r w:rsidRPr="009F111A">
        <w:rPr>
          <w:rFonts w:eastAsia="Times New Roman" w:cs="Book Antiqua"/>
          <w:bCs/>
          <w:i/>
          <w:iCs/>
          <w:sz w:val="24"/>
          <w:szCs w:val="24"/>
        </w:rPr>
        <w:t> </w:t>
      </w:r>
      <w:r w:rsidRPr="009F111A">
        <w:rPr>
          <w:rFonts w:eastAsia="Times New Roman" w:cs="Times New Roman"/>
          <w:bCs/>
          <w:i/>
          <w:iCs/>
          <w:sz w:val="24"/>
          <w:szCs w:val="24"/>
          <w:highlight w:val="cyan"/>
        </w:rPr>
        <w:t>durations</w:t>
      </w:r>
      <w:r w:rsidRPr="009F111A">
        <w:rPr>
          <w:rFonts w:eastAsia="Times New Roman" w:cs="Book Antiqua"/>
          <w:bCs/>
          <w:i/>
          <w:iCs/>
          <w:sz w:val="24"/>
          <w:szCs w:val="24"/>
          <w:highlight w:val="cyan"/>
        </w:rPr>
        <w:t> </w:t>
      </w:r>
      <w:r w:rsidRPr="009F111A">
        <w:rPr>
          <w:rFonts w:eastAsia="Times New Roman" w:cs="Times New Roman"/>
          <w:bCs/>
          <w:i/>
          <w:iCs/>
          <w:sz w:val="24"/>
          <w:szCs w:val="24"/>
          <w:highlight w:val="cyan"/>
        </w:rPr>
        <w:t>of</w:t>
      </w:r>
      <w:r w:rsidRPr="009F111A">
        <w:rPr>
          <w:rFonts w:eastAsia="Times New Roman" w:cs="Book Antiqua"/>
          <w:bCs/>
          <w:i/>
          <w:iCs/>
          <w:sz w:val="24"/>
          <w:szCs w:val="24"/>
          <w:highlight w:val="cyan"/>
        </w:rPr>
        <w:t> </w:t>
      </w:r>
      <w:r w:rsidRPr="009F111A">
        <w:rPr>
          <w:rFonts w:eastAsia="Times New Roman" w:cs="Times New Roman"/>
          <w:bCs/>
          <w:i/>
          <w:iCs/>
          <w:sz w:val="24"/>
          <w:szCs w:val="24"/>
          <w:highlight w:val="cyan"/>
        </w:rPr>
        <w:t>events</w:t>
      </w:r>
      <w:r w:rsidRPr="009F111A">
        <w:rPr>
          <w:rFonts w:eastAsia="Times New Roman" w:cs="Times New Roman"/>
          <w:bCs/>
          <w:i/>
          <w:iCs/>
          <w:sz w:val="24"/>
          <w:szCs w:val="24"/>
        </w:rPr>
        <w:t>,</w:t>
      </w:r>
      <w:r w:rsidRPr="009F111A">
        <w:rPr>
          <w:rFonts w:eastAsia="Times New Roman" w:cs="Book Antiqua"/>
          <w:bCs/>
          <w:i/>
          <w:iCs/>
          <w:sz w:val="24"/>
          <w:szCs w:val="24"/>
        </w:rPr>
        <w:t> </w:t>
      </w:r>
      <w:r w:rsidRPr="009F111A">
        <w:rPr>
          <w:rFonts w:eastAsia="Times New Roman" w:cs="Times New Roman"/>
          <w:bCs/>
          <w:i/>
          <w:iCs/>
          <w:sz w:val="24"/>
          <w:szCs w:val="24"/>
        </w:rPr>
        <w:t>and</w:t>
      </w:r>
      <w:r w:rsidRPr="009F111A">
        <w:rPr>
          <w:rFonts w:eastAsia="Times New Roman" w:cs="Book Antiqua"/>
          <w:bCs/>
          <w:i/>
          <w:iCs/>
          <w:sz w:val="24"/>
          <w:szCs w:val="24"/>
        </w:rPr>
        <w:t> </w:t>
      </w:r>
      <w:r w:rsidRPr="009F111A">
        <w:rPr>
          <w:rFonts w:eastAsia="Times New Roman" w:cs="Times New Roman"/>
          <w:bCs/>
          <w:i/>
          <w:iCs/>
          <w:sz w:val="24"/>
          <w:szCs w:val="24"/>
          <w:highlight w:val="cyan"/>
        </w:rPr>
        <w:t>reads hour time on clocks</w:t>
      </w:r>
      <w:r w:rsidRPr="009F111A">
        <w:rPr>
          <w:rFonts w:eastAsia="Times New Roman" w:cs="Times New Roman"/>
          <w:bCs/>
          <w:i/>
          <w:iCs/>
          <w:sz w:val="24"/>
          <w:szCs w:val="24"/>
        </w:rPr>
        <w:t>.    </w:t>
      </w:r>
    </w:p>
    <w:p w14:paraId="69E438B6" w14:textId="612E289E" w:rsidR="009F111A" w:rsidRPr="009F111A" w:rsidRDefault="002D4179" w:rsidP="00834EE7">
      <w:pPr>
        <w:pBdr>
          <w:top w:val="single" w:sz="4" w:space="1" w:color="auto"/>
          <w:left w:val="single" w:sz="4" w:space="4" w:color="auto"/>
          <w:bottom w:val="single" w:sz="4" w:space="1" w:color="auto"/>
          <w:right w:val="single" w:sz="4" w:space="13" w:color="auto"/>
        </w:pBdr>
        <w:spacing w:after="0" w:line="240" w:lineRule="auto"/>
        <w:rPr>
          <w:rFonts w:eastAsia="Times New Roman" w:cs="Times New Roman"/>
          <w:bCs/>
          <w:i/>
          <w:iCs/>
          <w:sz w:val="24"/>
          <w:szCs w:val="24"/>
        </w:rPr>
      </w:pPr>
      <w:r>
        <w:rPr>
          <w:rFonts w:eastAsia="Times New Roman" w:cs="Times New Roman"/>
          <w:bCs/>
          <w:i/>
          <w:iCs/>
          <w:noProof/>
          <w:sz w:val="24"/>
          <w:szCs w:val="24"/>
        </w:rPr>
        <mc:AlternateContent>
          <mc:Choice Requires="wps">
            <w:drawing>
              <wp:anchor distT="0" distB="0" distL="114300" distR="114300" simplePos="0" relativeHeight="251660288" behindDoc="0" locked="0" layoutInCell="1" allowOverlap="1" wp14:anchorId="34F63B53" wp14:editId="0C7D5B5E">
                <wp:simplePos x="0" y="0"/>
                <wp:positionH relativeFrom="column">
                  <wp:posOffset>3333750</wp:posOffset>
                </wp:positionH>
                <wp:positionV relativeFrom="paragraph">
                  <wp:posOffset>3970020</wp:posOffset>
                </wp:positionV>
                <wp:extent cx="5438775" cy="6000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5438775" cy="600075"/>
                        </a:xfrm>
                        <a:prstGeom prst="rect">
                          <a:avLst/>
                        </a:prstGeom>
                        <a:solidFill>
                          <a:schemeClr val="lt1"/>
                        </a:solidFill>
                        <a:ln w="19050">
                          <a:solidFill>
                            <a:srgbClr val="002060"/>
                          </a:solidFill>
                        </a:ln>
                      </wps:spPr>
                      <wps:txbx>
                        <w:txbxContent>
                          <w:p w14:paraId="046F331B" w14:textId="205556D5" w:rsidR="00C0105F" w:rsidRDefault="00C0105F">
                            <w:pPr>
                              <w:rPr>
                                <w:b/>
                                <w:bCs/>
                              </w:rPr>
                            </w:pPr>
                            <w:r>
                              <w:t xml:space="preserve">             </w:t>
                            </w:r>
                            <w:r w:rsidRPr="00C0105F">
                              <w:rPr>
                                <w:b/>
                                <w:bCs/>
                              </w:rPr>
                              <w:t>Learning sequen</w:t>
                            </w:r>
                            <w:r>
                              <w:rPr>
                                <w:b/>
                                <w:bCs/>
                              </w:rPr>
                              <w:t>ces                                        Outcomes (content)</w:t>
                            </w:r>
                          </w:p>
                          <w:p w14:paraId="1FC45E97" w14:textId="19B73410" w:rsidR="00C0105F" w:rsidRPr="00C0105F" w:rsidRDefault="00C0105F">
                            <w:pPr>
                              <w:rPr>
                                <w:b/>
                                <w:bCs/>
                              </w:rPr>
                            </w:pPr>
                            <w:r>
                              <w:rPr>
                                <w:b/>
                                <w:bCs/>
                              </w:rPr>
                              <w:t xml:space="preserve">            Constructivist Teaching Strategies </w:t>
                            </w:r>
                            <w:r w:rsidR="00A51302">
                              <w:rPr>
                                <w:b/>
                                <w:bCs/>
                              </w:rPr>
                              <w:t xml:space="preserve">             Pair work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63B53" id="Text Box 5" o:spid="_x0000_s1027" type="#_x0000_t202" style="position:absolute;margin-left:262.5pt;margin-top:312.6pt;width:428.2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" fillcolor="white [3201]" strokecolor="#002060" strokeweight="1.5pt">
                <v:textbox>
                  <w:txbxContent>
                    <w:p w14:paraId="046F331B" w14:textId="205556D5" w:rsidR="00C0105F" w:rsidRDefault="00C0105F">
                      <w:pPr>
                        <w:rPr>
                          <w:b/>
                          <w:bCs/>
                        </w:rPr>
                      </w:pPr>
                      <w:r>
                        <w:t xml:space="preserve">             </w:t>
                      </w:r>
                      <w:r w:rsidRPr="00C0105F">
                        <w:rPr>
                          <w:b/>
                          <w:bCs/>
                        </w:rPr>
                        <w:t>Learning sequen</w:t>
                      </w:r>
                      <w:r>
                        <w:rPr>
                          <w:b/>
                          <w:bCs/>
                        </w:rPr>
                        <w:t>ces                                        Outcomes (content)</w:t>
                      </w:r>
                    </w:p>
                    <w:p w14:paraId="1FC45E97" w14:textId="19B73410" w:rsidR="00C0105F" w:rsidRPr="00C0105F" w:rsidRDefault="00C0105F">
                      <w:pPr>
                        <w:rPr>
                          <w:b/>
                          <w:bCs/>
                        </w:rPr>
                      </w:pPr>
                      <w:r>
                        <w:rPr>
                          <w:b/>
                          <w:bCs/>
                        </w:rPr>
                        <w:t xml:space="preserve">            Constructivist Teaching Strategies </w:t>
                      </w:r>
                      <w:r w:rsidR="00A51302">
                        <w:rPr>
                          <w:b/>
                          <w:bCs/>
                        </w:rPr>
                        <w:t xml:space="preserve">             Pair work (Language)</w:t>
                      </w:r>
                    </w:p>
                  </w:txbxContent>
                </v:textbox>
              </v:shape>
            </w:pict>
          </mc:Fallback>
        </mc:AlternateContent>
      </w:r>
      <w:r w:rsidR="00A51302">
        <w:rPr>
          <w:rFonts w:eastAsia="Times New Roman" w:cs="Times New Roman"/>
          <w:bCs/>
          <w:i/>
          <w:iCs/>
          <w:noProof/>
          <w:sz w:val="24"/>
          <w:szCs w:val="24"/>
        </w:rPr>
        <mc:AlternateContent>
          <mc:Choice Requires="wps">
            <w:drawing>
              <wp:anchor distT="0" distB="0" distL="114300" distR="114300" simplePos="0" relativeHeight="251666432" behindDoc="0" locked="0" layoutInCell="1" allowOverlap="1" wp14:anchorId="235219CF" wp14:editId="73E66A2A">
                <wp:simplePos x="0" y="0"/>
                <wp:positionH relativeFrom="column">
                  <wp:posOffset>5905500</wp:posOffset>
                </wp:positionH>
                <wp:positionV relativeFrom="paragraph">
                  <wp:posOffset>4293870</wp:posOffset>
                </wp:positionV>
                <wp:extent cx="200025" cy="2476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00025" cy="247650"/>
                        </a:xfrm>
                        <a:prstGeom prst="rect">
                          <a:avLst/>
                        </a:prstGeom>
                        <a:solidFill>
                          <a:srgbClr val="92D050"/>
                        </a:solidFill>
                        <a:ln w="6350">
                          <a:solidFill>
                            <a:prstClr val="black"/>
                          </a:solidFill>
                        </a:ln>
                      </wps:spPr>
                      <wps:txbx>
                        <w:txbxContent>
                          <w:p w14:paraId="6D7ACE40" w14:textId="77777777" w:rsidR="00A51302" w:rsidRDefault="00A51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219CF" id="Text Box 9" o:spid="_x0000_s1028" type="#_x0000_t202" style="position:absolute;margin-left:465pt;margin-top:338.1pt;width:15.7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" fillcolor="#92d050" strokeweight=".5pt">
                <v:textbox>
                  <w:txbxContent>
                    <w:p w14:paraId="6D7ACE40" w14:textId="77777777" w:rsidR="00A51302" w:rsidRDefault="00A51302"/>
                  </w:txbxContent>
                </v:textbox>
              </v:shape>
            </w:pict>
          </mc:Fallback>
        </mc:AlternateContent>
      </w:r>
      <w:r w:rsidR="00A51302">
        <w:rPr>
          <w:rFonts w:eastAsia="Times New Roman" w:cs="Times New Roman"/>
          <w:bCs/>
          <w:i/>
          <w:iCs/>
          <w:noProof/>
          <w:sz w:val="24"/>
          <w:szCs w:val="24"/>
        </w:rPr>
        <mc:AlternateContent>
          <mc:Choice Requires="wps">
            <w:drawing>
              <wp:anchor distT="0" distB="0" distL="114300" distR="114300" simplePos="0" relativeHeight="251663360" behindDoc="0" locked="0" layoutInCell="1" allowOverlap="1" wp14:anchorId="5D039A78" wp14:editId="0DCCF787">
                <wp:simplePos x="0" y="0"/>
                <wp:positionH relativeFrom="column">
                  <wp:posOffset>3399155</wp:posOffset>
                </wp:positionH>
                <wp:positionV relativeFrom="paragraph">
                  <wp:posOffset>4317365</wp:posOffset>
                </wp:positionV>
                <wp:extent cx="209550" cy="2190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209550" cy="219075"/>
                        </a:xfrm>
                        <a:prstGeom prst="rect">
                          <a:avLst/>
                        </a:prstGeom>
                        <a:solidFill>
                          <a:srgbClr val="AB2585"/>
                        </a:solidFill>
                        <a:ln w="6350">
                          <a:solidFill>
                            <a:prstClr val="black"/>
                          </a:solidFill>
                        </a:ln>
                      </wps:spPr>
                      <wps:txbx>
                        <w:txbxContent>
                          <w:p w14:paraId="3783CFAF" w14:textId="77777777" w:rsidR="00C0105F" w:rsidRDefault="00C0105F" w:rsidP="00C010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39A78" id="Text Box 7" o:spid="_x0000_s1029" type="#_x0000_t202" style="position:absolute;margin-left:267.65pt;margin-top:339.95pt;width:16.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" fillcolor="#ab2585" strokeweight=".5pt">
                <v:textbox>
                  <w:txbxContent>
                    <w:p w14:paraId="3783CFAF" w14:textId="77777777" w:rsidR="00C0105F" w:rsidRDefault="00C0105F" w:rsidP="00C0105F"/>
                  </w:txbxContent>
                </v:textbox>
              </v:shape>
            </w:pict>
          </mc:Fallback>
        </mc:AlternateContent>
      </w:r>
      <w:r w:rsidR="00A51302">
        <w:rPr>
          <w:rFonts w:eastAsia="Times New Roman" w:cs="Times New Roman"/>
          <w:bCs/>
          <w:i/>
          <w:iCs/>
          <w:noProof/>
          <w:sz w:val="24"/>
          <w:szCs w:val="24"/>
        </w:rPr>
        <mc:AlternateContent>
          <mc:Choice Requires="wps">
            <w:drawing>
              <wp:anchor distT="0" distB="0" distL="114300" distR="114300" simplePos="0" relativeHeight="251661312" behindDoc="0" locked="0" layoutInCell="1" allowOverlap="1" wp14:anchorId="6471BCF3" wp14:editId="4D85C2CF">
                <wp:simplePos x="0" y="0"/>
                <wp:positionH relativeFrom="column">
                  <wp:posOffset>3400425</wp:posOffset>
                </wp:positionH>
                <wp:positionV relativeFrom="paragraph">
                  <wp:posOffset>4017645</wp:posOffset>
                </wp:positionV>
                <wp:extent cx="209550" cy="2190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09550" cy="219075"/>
                        </a:xfrm>
                        <a:prstGeom prst="rect">
                          <a:avLst/>
                        </a:prstGeom>
                        <a:solidFill>
                          <a:srgbClr val="FFFF00"/>
                        </a:solidFill>
                        <a:ln w="6350">
                          <a:solidFill>
                            <a:prstClr val="black"/>
                          </a:solidFill>
                        </a:ln>
                      </wps:spPr>
                      <wps:txbx>
                        <w:txbxContent>
                          <w:p w14:paraId="3229D4A7" w14:textId="77777777" w:rsidR="00C0105F" w:rsidRDefault="00C010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1BCF3" id="Text Box 6" o:spid="_x0000_s1030" type="#_x0000_t202" style="position:absolute;margin-left:267.75pt;margin-top:316.35pt;width:16.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" fillcolor="yellow" strokeweight=".5pt">
                <v:textbox>
                  <w:txbxContent>
                    <w:p w14:paraId="3229D4A7" w14:textId="77777777" w:rsidR="00C0105F" w:rsidRDefault="00C0105F"/>
                  </w:txbxContent>
                </v:textbox>
              </v:shape>
            </w:pict>
          </mc:Fallback>
        </mc:AlternateContent>
      </w:r>
      <w:r w:rsidR="00A51302">
        <w:rPr>
          <w:rFonts w:eastAsia="Times New Roman" w:cs="Times New Roman"/>
          <w:bCs/>
          <w:i/>
          <w:iCs/>
          <w:noProof/>
          <w:sz w:val="24"/>
          <w:szCs w:val="24"/>
        </w:rPr>
        <mc:AlternateContent>
          <mc:Choice Requires="wps">
            <w:drawing>
              <wp:anchor distT="0" distB="0" distL="114300" distR="114300" simplePos="0" relativeHeight="251665408" behindDoc="0" locked="0" layoutInCell="1" allowOverlap="1" wp14:anchorId="0E024FA3" wp14:editId="4577B6A1">
                <wp:simplePos x="0" y="0"/>
                <wp:positionH relativeFrom="column">
                  <wp:posOffset>5875655</wp:posOffset>
                </wp:positionH>
                <wp:positionV relativeFrom="paragraph">
                  <wp:posOffset>3997325</wp:posOffset>
                </wp:positionV>
                <wp:extent cx="209550" cy="2190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09550" cy="219075"/>
                        </a:xfrm>
                        <a:prstGeom prst="rect">
                          <a:avLst/>
                        </a:prstGeom>
                        <a:solidFill>
                          <a:srgbClr val="00FFFF"/>
                        </a:solidFill>
                        <a:ln w="6350">
                          <a:solidFill>
                            <a:prstClr val="black"/>
                          </a:solidFill>
                        </a:ln>
                      </wps:spPr>
                      <wps:txbx>
                        <w:txbxContent>
                          <w:p w14:paraId="423FE68B" w14:textId="77777777" w:rsidR="00C0105F" w:rsidRDefault="00C0105F" w:rsidP="00C010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24FA3" id="Text Box 8" o:spid="_x0000_s1031" type="#_x0000_t202" style="position:absolute;margin-left:462.65pt;margin-top:314.75pt;width:16.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" fillcolor="aqua" strokeweight=".5pt">
                <v:textbox>
                  <w:txbxContent>
                    <w:p w14:paraId="423FE68B" w14:textId="77777777" w:rsidR="00C0105F" w:rsidRDefault="00C0105F" w:rsidP="00C0105F"/>
                  </w:txbxContent>
                </v:textbox>
              </v:shape>
            </w:pict>
          </mc:Fallback>
        </mc:AlternateContent>
      </w:r>
      <w:r w:rsidR="009F111A" w:rsidRPr="009F111A">
        <w:rPr>
          <w:rFonts w:eastAsia="Times New Roman" w:cs="Times New Roman"/>
          <w:bCs/>
          <w:i/>
          <w:iCs/>
          <w:sz w:val="24"/>
          <w:szCs w:val="24"/>
        </w:rPr>
        <w:t>MAe-1WM describes mathematical situations using everyday language, actions, materials and informal recordings.</w:t>
      </w:r>
    </w:p>
    <w:tbl>
      <w:tblPr>
        <w:tblStyle w:val="TableGrid"/>
        <w:tblpPr w:leftFromText="180" w:rightFromText="180" w:vertAnchor="text" w:horzAnchor="margin" w:tblpY="148"/>
        <w:tblW w:w="14312" w:type="dxa"/>
        <w:tblLook w:val="04A0" w:firstRow="1" w:lastRow="0" w:firstColumn="1" w:lastColumn="0" w:noHBand="0" w:noVBand="1"/>
      </w:tblPr>
      <w:tblGrid>
        <w:gridCol w:w="6799"/>
        <w:gridCol w:w="7513"/>
      </w:tblGrid>
      <w:tr w:rsidR="009F111A" w:rsidRPr="009F111A" w14:paraId="46460A06" w14:textId="77777777" w:rsidTr="00464EF4">
        <w:tc>
          <w:tcPr>
            <w:tcW w:w="6799" w:type="dxa"/>
            <w:tcBorders>
              <w:right w:val="nil"/>
            </w:tcBorders>
            <w:shd w:val="clear" w:color="auto" w:fill="8EAADB" w:themeFill="accent1" w:themeFillTint="99"/>
          </w:tcPr>
          <w:p w14:paraId="597BE5EE" w14:textId="3596F5DF" w:rsidR="009F111A" w:rsidRPr="009F111A" w:rsidRDefault="009F111A" w:rsidP="009F111A">
            <w:pPr>
              <w:rPr>
                <w:rFonts w:cstheme="minorHAnsi"/>
              </w:rPr>
            </w:pPr>
            <w:r w:rsidRPr="009F111A">
              <w:rPr>
                <w:rFonts w:cstheme="minorHAnsi"/>
                <w:b/>
                <w:color w:val="000000" w:themeColor="text1"/>
              </w:rPr>
              <w:t>Learning Experiences (s):</w:t>
            </w:r>
            <w:r w:rsidRPr="009F111A">
              <w:rPr>
                <w:rFonts w:cstheme="minorHAnsi"/>
              </w:rPr>
              <w:t xml:space="preserve">                   </w:t>
            </w:r>
          </w:p>
        </w:tc>
        <w:tc>
          <w:tcPr>
            <w:tcW w:w="7513" w:type="dxa"/>
            <w:tcBorders>
              <w:left w:val="nil"/>
              <w:right w:val="single" w:sz="4" w:space="0" w:color="auto"/>
            </w:tcBorders>
            <w:shd w:val="clear" w:color="auto" w:fill="8EAADB" w:themeFill="accent1" w:themeFillTint="99"/>
          </w:tcPr>
          <w:p w14:paraId="0130C018" w14:textId="77777777" w:rsidR="009F111A" w:rsidRPr="009F111A" w:rsidRDefault="009F111A" w:rsidP="009F111A">
            <w:pPr>
              <w:jc w:val="right"/>
              <w:rPr>
                <w:rFonts w:cstheme="minorHAnsi"/>
                <w:b/>
              </w:rPr>
            </w:pPr>
          </w:p>
        </w:tc>
      </w:tr>
      <w:tr w:rsidR="009F111A" w:rsidRPr="009F111A" w14:paraId="7094AB22" w14:textId="77777777" w:rsidTr="00464EF4">
        <w:tc>
          <w:tcPr>
            <w:tcW w:w="14312" w:type="dxa"/>
            <w:gridSpan w:val="2"/>
          </w:tcPr>
          <w:p w14:paraId="765B3EE8" w14:textId="7C7580D6" w:rsidR="009F111A" w:rsidRPr="009F111A" w:rsidRDefault="009F111A" w:rsidP="009F111A">
            <w:pPr>
              <w:rPr>
                <w:rFonts w:cstheme="minorHAnsi"/>
                <w:b/>
                <w:bCs/>
              </w:rPr>
            </w:pPr>
            <w:r w:rsidRPr="009F111A">
              <w:rPr>
                <w:rFonts w:cstheme="minorHAnsi"/>
                <w:b/>
                <w:bCs/>
                <w:highlight w:val="yellow"/>
              </w:rPr>
              <w:t>Prior Knowledge</w:t>
            </w:r>
            <w:r w:rsidRPr="009F111A">
              <w:rPr>
                <w:rFonts w:cstheme="minorHAnsi"/>
                <w:b/>
                <w:bCs/>
              </w:rPr>
              <w:t xml:space="preserve"> </w:t>
            </w:r>
            <w:r w:rsidRPr="009F111A">
              <w:rPr>
                <w:rFonts w:cstheme="minorHAnsi"/>
              </w:rPr>
              <w:t xml:space="preserve">Students are introduced to the topic of time in Term 3(Week 8) Read, write and order the days of the week and connect them with everyday events. </w:t>
            </w:r>
            <w:r w:rsidRPr="009F111A">
              <w:rPr>
                <w:rFonts w:cstheme="minorHAnsi"/>
                <w:u w:val="single"/>
              </w:rPr>
              <w:t xml:space="preserve"> </w:t>
            </w:r>
          </w:p>
          <w:p w14:paraId="1E2C521C" w14:textId="31F5DE47" w:rsidR="009F111A" w:rsidRPr="009F111A" w:rsidRDefault="009F111A" w:rsidP="009F111A">
            <w:pPr>
              <w:rPr>
                <w:rFonts w:cstheme="minorHAnsi"/>
                <w:b/>
                <w:bCs/>
                <w:u w:val="single"/>
              </w:rPr>
            </w:pPr>
            <w:r w:rsidRPr="009F111A">
              <w:rPr>
                <w:rFonts w:cstheme="minorHAnsi"/>
                <w:b/>
                <w:bCs/>
                <w:highlight w:val="yellow"/>
                <w:u w:val="single"/>
              </w:rPr>
              <w:t>Session 1 Pre-Assessment</w:t>
            </w:r>
            <w:r w:rsidRPr="009F111A">
              <w:rPr>
                <w:rFonts w:cstheme="minorHAnsi"/>
                <w:b/>
                <w:bCs/>
                <w:u w:val="single"/>
              </w:rPr>
              <w:t xml:space="preserve"> </w:t>
            </w:r>
          </w:p>
          <w:p w14:paraId="0FBC4625" w14:textId="125A8031" w:rsidR="009F111A" w:rsidRPr="009F111A" w:rsidRDefault="009F111A" w:rsidP="009F111A">
            <w:pPr>
              <w:rPr>
                <w:rFonts w:cstheme="minorHAnsi"/>
              </w:rPr>
            </w:pPr>
            <w:r w:rsidRPr="009F111A">
              <w:rPr>
                <w:rFonts w:cstheme="minorHAnsi"/>
              </w:rPr>
              <w:t xml:space="preserve">Students to complete: Pre-test with questions to assess prior knowledge and understanding of Long-time vs short </w:t>
            </w:r>
            <w:r w:rsidR="00834EE7" w:rsidRPr="009F111A">
              <w:rPr>
                <w:rFonts w:cstheme="minorHAnsi"/>
              </w:rPr>
              <w:t>time, Long</w:t>
            </w:r>
            <w:r w:rsidRPr="009F111A">
              <w:rPr>
                <w:rFonts w:cstheme="minorHAnsi"/>
              </w:rPr>
              <w:t xml:space="preserve"> hand and short </w:t>
            </w:r>
            <w:r w:rsidR="00834EE7" w:rsidRPr="009F111A">
              <w:rPr>
                <w:rFonts w:cstheme="minorHAnsi"/>
              </w:rPr>
              <w:t>hand</w:t>
            </w:r>
            <w:r w:rsidR="00834EE7">
              <w:rPr>
                <w:rFonts w:cstheme="minorHAnsi"/>
              </w:rPr>
              <w:t>,</w:t>
            </w:r>
            <w:r w:rsidR="00834EE7" w:rsidRPr="009F111A">
              <w:rPr>
                <w:rFonts w:cstheme="minorHAnsi"/>
              </w:rPr>
              <w:t xml:space="preserve"> Ability</w:t>
            </w:r>
            <w:r w:rsidRPr="009F111A">
              <w:rPr>
                <w:rFonts w:cstheme="minorHAnsi"/>
              </w:rPr>
              <w:t xml:space="preserve"> to read time (read time with given options or without options)</w:t>
            </w:r>
          </w:p>
          <w:p w14:paraId="44DBAB45" w14:textId="789E24B6" w:rsidR="009F111A" w:rsidRPr="009F111A" w:rsidRDefault="009F111A" w:rsidP="009F111A">
            <w:pPr>
              <w:rPr>
                <w:rFonts w:cstheme="minorHAnsi"/>
              </w:rPr>
            </w:pPr>
            <w:r w:rsidRPr="009F111A">
              <w:rPr>
                <w:rFonts w:cstheme="minorHAnsi"/>
              </w:rPr>
              <w:t xml:space="preserve">Read the questions aloud to students as a whole class or in small groups. </w:t>
            </w:r>
          </w:p>
          <w:p w14:paraId="78C4142E" w14:textId="77777777" w:rsidR="009F111A" w:rsidRPr="009F111A" w:rsidRDefault="009F111A" w:rsidP="009F111A">
            <w:pPr>
              <w:rPr>
                <w:rFonts w:cstheme="minorHAnsi"/>
                <w:b/>
                <w:u w:val="single"/>
              </w:rPr>
            </w:pPr>
            <w:r w:rsidRPr="009F111A">
              <w:rPr>
                <w:rFonts w:cstheme="minorHAnsi"/>
                <w:b/>
                <w:highlight w:val="yellow"/>
                <w:u w:val="single"/>
              </w:rPr>
              <w:t>Session 2 Introduction of the topic</w:t>
            </w:r>
            <w:r w:rsidRPr="009F111A">
              <w:rPr>
                <w:rFonts w:cstheme="minorHAnsi"/>
                <w:b/>
                <w:u w:val="single"/>
              </w:rPr>
              <w:t xml:space="preserve"> </w:t>
            </w:r>
          </w:p>
          <w:p w14:paraId="15472745" w14:textId="3E71B639" w:rsidR="009F111A" w:rsidRPr="009F111A" w:rsidRDefault="009F111A" w:rsidP="009F111A">
            <w:pPr>
              <w:jc w:val="both"/>
              <w:rPr>
                <w:rFonts w:cstheme="minorHAnsi"/>
                <w:bCs/>
              </w:rPr>
            </w:pPr>
            <w:r w:rsidRPr="009F111A">
              <w:rPr>
                <w:rFonts w:cstheme="minorHAnsi"/>
                <w:b/>
              </w:rPr>
              <w:t>Engagement</w:t>
            </w:r>
            <w:r w:rsidRPr="009F111A">
              <w:rPr>
                <w:rFonts w:cstheme="minorHAnsi"/>
                <w:bCs/>
              </w:rPr>
              <w:t xml:space="preserve"> Digital resource to engage through a problem to be solved, where students needs to sequence the pictures in the right order to reach at school. This is also used to introduce the concept and mathematical language pertinent to the topic. </w:t>
            </w:r>
          </w:p>
          <w:p w14:paraId="327434E1" w14:textId="2D08D6DB" w:rsidR="009F111A" w:rsidRPr="009F111A" w:rsidRDefault="009F111A" w:rsidP="009F111A">
            <w:pPr>
              <w:jc w:val="both"/>
              <w:rPr>
                <w:rFonts w:cstheme="minorHAnsi"/>
                <w:b/>
              </w:rPr>
            </w:pPr>
            <w:r w:rsidRPr="009F111A">
              <w:rPr>
                <w:rFonts w:cstheme="minorHAnsi"/>
                <w:b/>
              </w:rPr>
              <w:t xml:space="preserve">Introductory activity: Exploring a Clock </w:t>
            </w:r>
          </w:p>
          <w:p w14:paraId="2F1D5D9A" w14:textId="028E96DE" w:rsidR="009F111A" w:rsidRPr="009F111A" w:rsidRDefault="009F111A" w:rsidP="009F111A">
            <w:pPr>
              <w:jc w:val="both"/>
              <w:rPr>
                <w:rFonts w:cstheme="minorHAnsi"/>
                <w:bCs/>
              </w:rPr>
            </w:pPr>
            <w:r w:rsidRPr="009F111A">
              <w:rPr>
                <w:rFonts w:cstheme="minorHAnsi"/>
                <w:bCs/>
              </w:rPr>
              <w:t xml:space="preserve">Look at an analog clock. Begin a class discussion. What do we notice about the clock? </w:t>
            </w:r>
            <w:r w:rsidRPr="009F111A">
              <w:rPr>
                <w:rFonts w:cstheme="minorHAnsi"/>
                <w:bCs/>
                <w:highlight w:val="green"/>
              </w:rPr>
              <w:t>What do you see, think and wonder?</w:t>
            </w:r>
          </w:p>
          <w:p w14:paraId="149CA9D3" w14:textId="36AD7E8C" w:rsidR="009F111A" w:rsidRPr="009F111A" w:rsidRDefault="009F111A" w:rsidP="009F111A">
            <w:pPr>
              <w:jc w:val="both"/>
              <w:rPr>
                <w:rFonts w:cstheme="minorHAnsi"/>
                <w:b/>
              </w:rPr>
            </w:pPr>
            <w:r w:rsidRPr="009F111A">
              <w:rPr>
                <w:rFonts w:cstheme="minorHAnsi"/>
                <w:b/>
              </w:rPr>
              <w:t>Introductory activity</w:t>
            </w:r>
            <w:r w:rsidR="00C0105F">
              <w:rPr>
                <w:rFonts w:cstheme="minorHAnsi"/>
                <w:b/>
              </w:rPr>
              <w:t xml:space="preserve"> Sequence</w:t>
            </w:r>
            <w:r w:rsidRPr="009F111A">
              <w:rPr>
                <w:rFonts w:cstheme="minorHAnsi"/>
                <w:b/>
              </w:rPr>
              <w:t xml:space="preserve">: Basic ordering </w:t>
            </w:r>
            <w:r w:rsidRPr="009F111A">
              <w:rPr>
                <w:rFonts w:cstheme="minorHAnsi"/>
                <w:b/>
                <w:highlight w:val="magenta"/>
              </w:rPr>
              <w:t>words (Role play)</w:t>
            </w:r>
            <w:r w:rsidRPr="009F111A">
              <w:rPr>
                <w:rFonts w:cstheme="minorHAnsi"/>
                <w:b/>
              </w:rPr>
              <w:t xml:space="preserve"> </w:t>
            </w:r>
          </w:p>
          <w:p w14:paraId="592BC510" w14:textId="0C964D68" w:rsidR="009F111A" w:rsidRPr="009F111A" w:rsidRDefault="009F111A" w:rsidP="009F111A">
            <w:pPr>
              <w:jc w:val="both"/>
              <w:rPr>
                <w:rFonts w:cstheme="minorHAnsi"/>
                <w:bCs/>
              </w:rPr>
            </w:pPr>
            <w:r w:rsidRPr="009F111A">
              <w:rPr>
                <w:rFonts w:cstheme="minorHAnsi"/>
                <w:bCs/>
              </w:rPr>
              <w:t xml:space="preserve">Give each student a small snack in a packet or wrapper. Invite students to think about all the steps they need to follow to eat the snack, and then ask them to discuss their ideas with a partner. Allow students to share their thoughts with the class, emphasizing ordering words such as first and then. Give each student an enlarged copy of How I eat my snack. </w:t>
            </w:r>
          </w:p>
          <w:p w14:paraId="7F33E69A" w14:textId="44F0B3CA" w:rsidR="009F111A" w:rsidRPr="009F111A" w:rsidRDefault="009F111A" w:rsidP="009F111A">
            <w:pPr>
              <w:jc w:val="both"/>
              <w:rPr>
                <w:rFonts w:cstheme="minorHAnsi"/>
                <w:bCs/>
              </w:rPr>
            </w:pPr>
            <w:r w:rsidRPr="009F111A">
              <w:rPr>
                <w:rFonts w:cstheme="minorHAnsi"/>
                <w:bCs/>
              </w:rPr>
              <w:t xml:space="preserve">Guide them to choose the four main steps in eating a snack and draw them in order, using the sentence starters to prompt them. Students may also like to try to complete the sentences. </w:t>
            </w:r>
            <w:r w:rsidRPr="009F111A">
              <w:rPr>
                <w:rFonts w:cstheme="minorHAnsi"/>
                <w:bCs/>
                <w:highlight w:val="green"/>
              </w:rPr>
              <w:t>Pair the students</w:t>
            </w:r>
            <w:r w:rsidRPr="009F111A">
              <w:rPr>
                <w:rFonts w:cstheme="minorHAnsi"/>
                <w:bCs/>
              </w:rPr>
              <w:t xml:space="preserve"> up to share their work with a classmate. While one student shares steps, their partner follows the order to eat their snack. Students then swap roles. Finish with a reflection on whether students managed to put the</w:t>
            </w:r>
          </w:p>
          <w:p w14:paraId="0522A274" w14:textId="053C333D" w:rsidR="009F111A" w:rsidRDefault="009F111A" w:rsidP="009F111A">
            <w:pPr>
              <w:jc w:val="both"/>
              <w:rPr>
                <w:rFonts w:cstheme="minorHAnsi"/>
                <w:bCs/>
              </w:rPr>
            </w:pPr>
            <w:r w:rsidRPr="009F111A">
              <w:rPr>
                <w:rFonts w:cstheme="minorHAnsi"/>
                <w:bCs/>
              </w:rPr>
              <w:lastRenderedPageBreak/>
              <w:t>steps in the correct order.</w:t>
            </w:r>
          </w:p>
          <w:p w14:paraId="1CBEDD09" w14:textId="472A8D79" w:rsidR="009F111A" w:rsidRPr="009F111A" w:rsidRDefault="009F111A" w:rsidP="009F111A">
            <w:pPr>
              <w:jc w:val="both"/>
              <w:rPr>
                <w:rFonts w:cstheme="minorHAnsi"/>
                <w:b/>
              </w:rPr>
            </w:pPr>
            <w:r w:rsidRPr="00834EE7">
              <w:rPr>
                <w:rFonts w:cstheme="minorHAnsi"/>
                <w:b/>
                <w:highlight w:val="yellow"/>
              </w:rPr>
              <w:t>Session 3</w:t>
            </w:r>
            <w:r w:rsidRPr="009F111A">
              <w:rPr>
                <w:rFonts w:cstheme="minorHAnsi"/>
                <w:b/>
                <w:highlight w:val="yellow"/>
              </w:rPr>
              <w:t>Introductory activity: Exploring duration (Sorting information)</w:t>
            </w:r>
          </w:p>
          <w:p w14:paraId="61327224" w14:textId="77777777" w:rsidR="009F111A" w:rsidRPr="009F111A" w:rsidRDefault="009F111A" w:rsidP="009F111A">
            <w:pPr>
              <w:jc w:val="both"/>
              <w:rPr>
                <w:rFonts w:cstheme="minorHAnsi"/>
                <w:bCs/>
              </w:rPr>
            </w:pPr>
            <w:r w:rsidRPr="009F111A">
              <w:rPr>
                <w:rFonts w:cstheme="minorHAnsi"/>
                <w:bCs/>
              </w:rPr>
              <w:t xml:space="preserve">In small groups, ask students to brainstorm events that take a long time, and then events that take a short time. Facilitate comparisons of different events by having students share responses with the class. </w:t>
            </w:r>
            <w:r w:rsidRPr="009F111A">
              <w:rPr>
                <w:rFonts w:cstheme="minorHAnsi"/>
                <w:b/>
              </w:rPr>
              <w:t>Ask key questions such</w:t>
            </w:r>
            <w:r w:rsidRPr="009F111A">
              <w:rPr>
                <w:rFonts w:cstheme="minorHAnsi"/>
                <w:bCs/>
              </w:rPr>
              <w:t xml:space="preserve"> as: Would brushing your teeth take longer than eating breakfast? Does walking to school take a long time? If appropriate, link the discussion to familiar units of time, such as days or hours. For example: Our reading lesson takes one hour, but an excursion takes all day. Write Takes a long time and Takes a short time as headings on poster paper and ask students to draw pictures of some of the events they discussed to glue on the correct poster.</w:t>
            </w:r>
          </w:p>
          <w:p w14:paraId="4FD1F1BD" w14:textId="37413F8B" w:rsidR="009F111A" w:rsidRPr="009F111A" w:rsidRDefault="009F111A" w:rsidP="009F111A">
            <w:pPr>
              <w:rPr>
                <w:rFonts w:cstheme="minorHAnsi"/>
                <w:b/>
              </w:rPr>
            </w:pPr>
            <w:r w:rsidRPr="009F111A">
              <w:rPr>
                <w:rFonts w:cstheme="minorHAnsi"/>
                <w:b/>
              </w:rPr>
              <w:t xml:space="preserve">Topic exploration: Introduction to o’clock </w:t>
            </w:r>
            <w:r w:rsidRPr="009F111A">
              <w:rPr>
                <w:rFonts w:cstheme="minorHAnsi"/>
                <w:b/>
                <w:highlight w:val="magenta"/>
              </w:rPr>
              <w:t>(Hands on activity)</w:t>
            </w:r>
            <w:r w:rsidRPr="009F111A">
              <w:rPr>
                <w:rFonts w:cstheme="minorHAnsi"/>
                <w:b/>
              </w:rPr>
              <w:t xml:space="preserve"> </w:t>
            </w:r>
            <w:r w:rsidR="00C0105F" w:rsidRPr="00C0105F">
              <w:rPr>
                <w:rFonts w:cstheme="minorHAnsi"/>
                <w:b/>
                <w:highlight w:val="magenta"/>
              </w:rPr>
              <w:t>Paper-plate clock</w:t>
            </w:r>
            <w:r w:rsidR="00C0105F">
              <w:rPr>
                <w:rFonts w:cstheme="minorHAnsi"/>
                <w:b/>
              </w:rPr>
              <w:t xml:space="preserve"> </w:t>
            </w:r>
          </w:p>
          <w:p w14:paraId="1020CC83" w14:textId="77777777" w:rsidR="009F111A" w:rsidRPr="009F111A" w:rsidRDefault="009F111A" w:rsidP="009F111A">
            <w:pPr>
              <w:jc w:val="both"/>
              <w:rPr>
                <w:rFonts w:cstheme="minorHAnsi"/>
                <w:bCs/>
              </w:rPr>
            </w:pPr>
            <w:r w:rsidRPr="009F111A">
              <w:rPr>
                <w:rFonts w:cstheme="minorHAnsi"/>
                <w:bCs/>
              </w:rPr>
              <w:t>Ask students how we know when it’s time to have lunch or to pack up at school. Discuss the different places that students have seen clocks and how they are used. Show students an analogue clock and ask them to talk with a partner about what they notice about it. Share the responses as a class, listing them on the board. Explain that our days are divided into two 12-hour blocks and each number on the clock represents an hour. Model how to make 1 o’clock, asking students to tell you where the hands are and introducing the language hour hand and minute hand. Model another o’clock time (such as 5 o’clock), then invite students to suggest how you might make 6 o’clock and 10 o’clock. Reinforce the fact that the minute hand points to the 12 and the hour hand shows what hour it is each time.</w:t>
            </w:r>
          </w:p>
          <w:p w14:paraId="5594D8AF" w14:textId="3F9D79F2" w:rsidR="009F111A" w:rsidRDefault="009F111A" w:rsidP="009F111A">
            <w:pPr>
              <w:jc w:val="both"/>
              <w:rPr>
                <w:rFonts w:cstheme="minorHAnsi"/>
                <w:bCs/>
              </w:rPr>
            </w:pPr>
            <w:r w:rsidRPr="009F111A">
              <w:rPr>
                <w:rFonts w:cstheme="minorHAnsi"/>
                <w:bCs/>
              </w:rPr>
              <w:t xml:space="preserve">Give each student a copy of Clock face and hands. Support them to cut out the face and glue it onto a paper plate, then cut out and attach the hands with a split pin. </w:t>
            </w:r>
            <w:r w:rsidRPr="009F111A">
              <w:rPr>
                <w:rFonts w:cstheme="minorHAnsi"/>
                <w:bCs/>
                <w:highlight w:val="green"/>
              </w:rPr>
              <w:t>Put students into pairs.</w:t>
            </w:r>
            <w:r w:rsidRPr="009F111A">
              <w:rPr>
                <w:rFonts w:cstheme="minorHAnsi"/>
                <w:bCs/>
              </w:rPr>
              <w:t xml:space="preserve"> Have one student say an o’clock time that the other student has to make on their clock. The first student checks that the correct time is represented. Students then swap roles. You could also call out a time for students to make on their clocks and then hold up.</w:t>
            </w:r>
          </w:p>
          <w:p w14:paraId="0413837E" w14:textId="73867D6E" w:rsidR="00834EE7" w:rsidRPr="00834EE7" w:rsidRDefault="00834EE7" w:rsidP="00834EE7">
            <w:pPr>
              <w:rPr>
                <w:rFonts w:cstheme="minorHAnsi"/>
                <w:b/>
              </w:rPr>
            </w:pPr>
            <w:r w:rsidRPr="00834EE7">
              <w:rPr>
                <w:rFonts w:cstheme="minorHAnsi"/>
                <w:b/>
                <w:highlight w:val="yellow"/>
              </w:rPr>
              <w:t>Session 4: Instruction and consolidation</w:t>
            </w:r>
          </w:p>
          <w:p w14:paraId="7BA83816" w14:textId="66573F02" w:rsidR="00834EE7" w:rsidRPr="00834EE7" w:rsidRDefault="00834EE7" w:rsidP="00834EE7">
            <w:pPr>
              <w:rPr>
                <w:rFonts w:cstheme="minorHAnsi"/>
                <w:b/>
              </w:rPr>
            </w:pPr>
            <w:r w:rsidRPr="00834EE7">
              <w:rPr>
                <w:rFonts w:cstheme="minorHAnsi"/>
                <w:b/>
              </w:rPr>
              <w:t xml:space="preserve">Topic exploration: Experiencing o’clock times </w:t>
            </w:r>
            <w:r w:rsidRPr="00834EE7">
              <w:rPr>
                <w:rFonts w:cstheme="minorHAnsi"/>
                <w:b/>
                <w:highlight w:val="magenta"/>
              </w:rPr>
              <w:t xml:space="preserve">(Body- based Learning experience) </w:t>
            </w:r>
            <w:r w:rsidR="00C0105F" w:rsidRPr="00C0105F">
              <w:rPr>
                <w:rFonts w:cstheme="minorHAnsi"/>
                <w:b/>
                <w:highlight w:val="magenta"/>
              </w:rPr>
              <w:t>Body clock</w:t>
            </w:r>
          </w:p>
          <w:p w14:paraId="7F7C907C" w14:textId="77777777" w:rsidR="00834EE7" w:rsidRPr="00834EE7" w:rsidRDefault="00834EE7" w:rsidP="00834EE7">
            <w:pPr>
              <w:rPr>
                <w:rFonts w:cstheme="minorHAnsi"/>
                <w:bCs/>
              </w:rPr>
            </w:pPr>
            <w:r w:rsidRPr="00834EE7">
              <w:rPr>
                <w:rFonts w:cstheme="minorHAnsi"/>
                <w:bCs/>
              </w:rPr>
              <w:t>Take students outside and make a large circle using a long piece of rope. Distribute the numbers 1 to 12 from BLM 3: Digital cards 0–20 to students and help them get organized within the circle to represent the numbers on the clock. Draw attention to the placement of the numbers as you go, such as the fact that the 12 and the 6 are opposite each other.</w:t>
            </w:r>
          </w:p>
          <w:p w14:paraId="68BFE5D9" w14:textId="77777777" w:rsidR="00834EE7" w:rsidRPr="00834EE7" w:rsidRDefault="00834EE7" w:rsidP="00834EE7">
            <w:pPr>
              <w:rPr>
                <w:rFonts w:cstheme="minorHAnsi"/>
                <w:bCs/>
              </w:rPr>
            </w:pPr>
            <w:r w:rsidRPr="00834EE7">
              <w:rPr>
                <w:rFonts w:cstheme="minorHAnsi"/>
                <w:bCs/>
              </w:rPr>
              <w:t>Choose a student to stand in the center of the clock, and another two students to represent the hour and minute hands. Invite a student who doesn’t currently have a role to suggest an o’clock time. Give the "minute hand" student a rope of medium length and have them hand one end to the student in the middle of the clock. The "minute hand" student must then position themselves at the right place on the clock to represent an o’clock time. Then give the "hour hand “student a smaller length of rope and have them hand one end to the student in the middle of the clock. The "hour hand" student stands at the right place to complete the time. Discuss the positioning with students and repeat with different students in different roles.</w:t>
            </w:r>
          </w:p>
          <w:p w14:paraId="56E37F3A" w14:textId="5B405F79" w:rsidR="00217CC7" w:rsidRPr="00217CC7" w:rsidRDefault="00834EE7" w:rsidP="009F111A">
            <w:pPr>
              <w:rPr>
                <w:rFonts w:cstheme="minorHAnsi"/>
                <w:bCs/>
              </w:rPr>
            </w:pPr>
            <w:r w:rsidRPr="00834EE7">
              <w:rPr>
                <w:rFonts w:cstheme="minorHAnsi"/>
                <w:b/>
                <w:highlight w:val="yellow"/>
              </w:rPr>
              <w:t>Session 5: Post-assessment</w:t>
            </w:r>
            <w:r w:rsidRPr="00834EE7">
              <w:rPr>
                <w:rFonts w:cstheme="minorHAnsi"/>
                <w:bCs/>
              </w:rPr>
              <w:t xml:space="preserve"> Students to complete: Portfolio Task on Time</w:t>
            </w:r>
            <w:r>
              <w:rPr>
                <w:rFonts w:cstheme="minorHAnsi"/>
                <w:bCs/>
              </w:rPr>
              <w:t>.</w:t>
            </w:r>
          </w:p>
        </w:tc>
      </w:tr>
    </w:tbl>
    <w:p w14:paraId="40A8957B" w14:textId="77777777" w:rsidR="009F111A" w:rsidRPr="009F111A" w:rsidRDefault="009F111A">
      <w:pPr>
        <w:rPr>
          <w:b/>
          <w:bCs/>
        </w:rPr>
      </w:pPr>
    </w:p>
    <w:sectPr w:rsidR="009F111A" w:rsidRPr="009F111A" w:rsidSect="009F111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71D3F"/>
    <w:multiLevelType w:val="hybridMultilevel"/>
    <w:tmpl w:val="841A4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1A"/>
    <w:rsid w:val="00147745"/>
    <w:rsid w:val="00217CC7"/>
    <w:rsid w:val="002D4179"/>
    <w:rsid w:val="005F2031"/>
    <w:rsid w:val="00834EE7"/>
    <w:rsid w:val="009F111A"/>
    <w:rsid w:val="00A51302"/>
    <w:rsid w:val="00BE2411"/>
    <w:rsid w:val="00C0105F"/>
    <w:rsid w:val="00DF3EAA"/>
    <w:rsid w:val="00E55515"/>
    <w:rsid w:val="00FE5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4BC7"/>
  <w15:chartTrackingRefBased/>
  <w15:docId w15:val="{12D6382C-1AA2-44F9-9D3A-5543F901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11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3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E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FDCDB-68A8-43CC-B10E-3FC29626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Beenish Tayyab</dc:creator>
  <cp:keywords/>
  <dc:description/>
  <cp:lastModifiedBy>Beenish Tayyab</cp:lastModifiedBy>
  <cp:revision>2</cp:revision>
  <dcterms:created xsi:type="dcterms:W3CDTF">2021-01-13T10:23:00Z</dcterms:created>
  <dcterms:modified xsi:type="dcterms:W3CDTF">2021-01-13T10:23:00Z</dcterms:modified>
</cp:coreProperties>
</file>